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FF" w:rsidRPr="00312AD1" w:rsidRDefault="00BE0E48" w:rsidP="00784AB2">
      <w:pPr>
        <w:ind w:right="-568"/>
        <w:jc w:val="right"/>
        <w:rPr>
          <w:szCs w:val="28"/>
        </w:rPr>
      </w:pPr>
      <w:r w:rsidRPr="00312AD1">
        <w:rPr>
          <w:szCs w:val="28"/>
        </w:rPr>
        <w:t xml:space="preserve">                                                                    </w:t>
      </w:r>
      <w:r w:rsidR="00312AD1">
        <w:rPr>
          <w:szCs w:val="28"/>
        </w:rPr>
        <w:t xml:space="preserve">          </w:t>
      </w:r>
      <w:r w:rsidR="00A52EDD" w:rsidRPr="00312AD1">
        <w:rPr>
          <w:szCs w:val="28"/>
        </w:rPr>
        <w:t>St</w:t>
      </w:r>
      <w:r w:rsidR="00642E7D" w:rsidRPr="00312AD1">
        <w:rPr>
          <w:szCs w:val="28"/>
        </w:rPr>
        <w:t xml:space="preserve">rzelce Wielkie, dnia  </w:t>
      </w:r>
      <w:r w:rsidR="00C33979">
        <w:rPr>
          <w:szCs w:val="28"/>
        </w:rPr>
        <w:t>21</w:t>
      </w:r>
      <w:r w:rsidR="00225ACD" w:rsidRPr="00312AD1">
        <w:rPr>
          <w:szCs w:val="28"/>
        </w:rPr>
        <w:t>.</w:t>
      </w:r>
      <w:r w:rsidR="00024304" w:rsidRPr="00312AD1">
        <w:rPr>
          <w:szCs w:val="28"/>
        </w:rPr>
        <w:t>06.2017</w:t>
      </w:r>
      <w:r w:rsidR="006051FF" w:rsidRPr="00312AD1">
        <w:rPr>
          <w:szCs w:val="28"/>
        </w:rPr>
        <w:t xml:space="preserve"> r.</w:t>
      </w:r>
    </w:p>
    <w:p w:rsidR="006051FF" w:rsidRPr="00312AD1" w:rsidRDefault="006051FF" w:rsidP="00784AB2">
      <w:pPr>
        <w:ind w:right="-568"/>
        <w:rPr>
          <w:szCs w:val="28"/>
        </w:rPr>
      </w:pPr>
    </w:p>
    <w:p w:rsidR="007A76CE" w:rsidRPr="00312AD1" w:rsidRDefault="007A76CE" w:rsidP="00784AB2">
      <w:pPr>
        <w:pStyle w:val="Nagwek1"/>
        <w:ind w:right="-568"/>
        <w:rPr>
          <w:sz w:val="28"/>
          <w:szCs w:val="28"/>
        </w:rPr>
      </w:pPr>
    </w:p>
    <w:p w:rsidR="006051FF" w:rsidRPr="00312AD1" w:rsidRDefault="006051FF" w:rsidP="00784AB2">
      <w:pPr>
        <w:pStyle w:val="Nagwek1"/>
        <w:ind w:right="-568"/>
        <w:jc w:val="center"/>
        <w:rPr>
          <w:sz w:val="28"/>
          <w:szCs w:val="28"/>
        </w:rPr>
      </w:pPr>
      <w:r w:rsidRPr="00312AD1">
        <w:rPr>
          <w:sz w:val="28"/>
          <w:szCs w:val="28"/>
        </w:rPr>
        <w:t>O G Ł O S Z E N I E  O  P R Z E T A R G U</w:t>
      </w:r>
    </w:p>
    <w:p w:rsidR="006051FF" w:rsidRPr="00312AD1" w:rsidRDefault="006051FF" w:rsidP="00784AB2">
      <w:pPr>
        <w:ind w:right="-568"/>
        <w:rPr>
          <w:szCs w:val="28"/>
        </w:rPr>
      </w:pPr>
    </w:p>
    <w:p w:rsidR="00784AB2" w:rsidRPr="00312AD1" w:rsidRDefault="00784AB2" w:rsidP="00784AB2">
      <w:pPr>
        <w:spacing w:line="360" w:lineRule="auto"/>
        <w:ind w:right="-568"/>
        <w:jc w:val="both"/>
        <w:rPr>
          <w:szCs w:val="28"/>
        </w:rPr>
      </w:pPr>
    </w:p>
    <w:p w:rsidR="0059145B" w:rsidRPr="00312AD1" w:rsidRDefault="006051FF" w:rsidP="00943276">
      <w:pPr>
        <w:spacing w:line="360" w:lineRule="auto"/>
        <w:ind w:right="-852" w:firstLine="708"/>
        <w:jc w:val="both"/>
        <w:rPr>
          <w:szCs w:val="28"/>
        </w:rPr>
      </w:pPr>
      <w:r w:rsidRPr="00312AD1">
        <w:rPr>
          <w:szCs w:val="28"/>
        </w:rPr>
        <w:t xml:space="preserve">Wójt Gminy Strzelce Wielkie ogłasza niniejszym, że w dniu </w:t>
      </w:r>
      <w:r w:rsidR="00312AD1">
        <w:rPr>
          <w:b/>
          <w:szCs w:val="28"/>
        </w:rPr>
        <w:t>26</w:t>
      </w:r>
      <w:r w:rsidR="00404852" w:rsidRPr="00312AD1">
        <w:rPr>
          <w:b/>
          <w:szCs w:val="28"/>
        </w:rPr>
        <w:t>.07.2017</w:t>
      </w:r>
      <w:r w:rsidR="00BA2956" w:rsidRPr="00312AD1">
        <w:rPr>
          <w:b/>
          <w:szCs w:val="28"/>
        </w:rPr>
        <w:t xml:space="preserve"> </w:t>
      </w:r>
      <w:r w:rsidR="00A52EDD" w:rsidRPr="00312AD1">
        <w:rPr>
          <w:b/>
          <w:szCs w:val="28"/>
        </w:rPr>
        <w:t>roku</w:t>
      </w:r>
      <w:r w:rsidR="00BA2956" w:rsidRPr="00312AD1">
        <w:rPr>
          <w:szCs w:val="28"/>
        </w:rPr>
        <w:t xml:space="preserve"> </w:t>
      </w:r>
      <w:r w:rsidRPr="00312AD1">
        <w:rPr>
          <w:b/>
          <w:szCs w:val="28"/>
        </w:rPr>
        <w:t xml:space="preserve">(środa) o godz. </w:t>
      </w:r>
      <w:r w:rsidR="002658AA" w:rsidRPr="00312AD1">
        <w:rPr>
          <w:b/>
          <w:szCs w:val="28"/>
        </w:rPr>
        <w:t>10</w:t>
      </w:r>
      <w:r w:rsidR="004B2411" w:rsidRPr="00312AD1">
        <w:rPr>
          <w:b/>
          <w:szCs w:val="28"/>
          <w:vertAlign w:val="superscript"/>
        </w:rPr>
        <w:t>00</w:t>
      </w:r>
      <w:r w:rsidR="00943276" w:rsidRPr="00312AD1">
        <w:rPr>
          <w:b/>
          <w:szCs w:val="28"/>
          <w:vertAlign w:val="superscript"/>
        </w:rPr>
        <w:t xml:space="preserve"> </w:t>
      </w:r>
      <w:r w:rsidRPr="00312AD1">
        <w:rPr>
          <w:b/>
          <w:szCs w:val="28"/>
        </w:rPr>
        <w:t>w sali Nr 1 Urzędu Gminy Strzelce Wielkie przy ul. Częstochowskiej 14</w:t>
      </w:r>
      <w:r w:rsidR="00A52EDD" w:rsidRPr="00312AD1">
        <w:rPr>
          <w:b/>
          <w:szCs w:val="28"/>
        </w:rPr>
        <w:t xml:space="preserve"> odbędzie się </w:t>
      </w:r>
      <w:r w:rsidR="00312AD1">
        <w:rPr>
          <w:b/>
          <w:szCs w:val="28"/>
        </w:rPr>
        <w:t xml:space="preserve">nieograniczony przetarg </w:t>
      </w:r>
      <w:r w:rsidRPr="00312AD1">
        <w:rPr>
          <w:b/>
          <w:szCs w:val="28"/>
        </w:rPr>
        <w:t xml:space="preserve">ustny – licytacja </w:t>
      </w:r>
      <w:r w:rsidRPr="00312AD1">
        <w:rPr>
          <w:szCs w:val="28"/>
        </w:rPr>
        <w:t>na sprzedaż</w:t>
      </w:r>
      <w:r w:rsidRPr="00312AD1">
        <w:rPr>
          <w:b/>
          <w:szCs w:val="28"/>
        </w:rPr>
        <w:t xml:space="preserve"> </w:t>
      </w:r>
      <w:r w:rsidRPr="00312AD1">
        <w:rPr>
          <w:szCs w:val="28"/>
        </w:rPr>
        <w:t>następujących nieruchomości komunalnych, i tak:</w:t>
      </w:r>
    </w:p>
    <w:p w:rsidR="00BA2956" w:rsidRPr="00312AD1" w:rsidRDefault="002F5A26" w:rsidP="00943276">
      <w:pPr>
        <w:spacing w:line="360" w:lineRule="auto"/>
        <w:ind w:right="-852"/>
        <w:jc w:val="both"/>
        <w:rPr>
          <w:szCs w:val="28"/>
        </w:rPr>
      </w:pPr>
      <w:r w:rsidRPr="00312AD1">
        <w:rPr>
          <w:b/>
          <w:szCs w:val="28"/>
        </w:rPr>
        <w:t>1</w:t>
      </w:r>
      <w:r w:rsidR="00BA2956" w:rsidRPr="00312AD1">
        <w:rPr>
          <w:b/>
          <w:szCs w:val="28"/>
        </w:rPr>
        <w:t>.</w:t>
      </w:r>
      <w:r w:rsidR="00BA2956" w:rsidRPr="00312AD1">
        <w:rPr>
          <w:szCs w:val="28"/>
        </w:rPr>
        <w:t xml:space="preserve">Nieruchomość oznaczona Nr </w:t>
      </w:r>
      <w:proofErr w:type="spellStart"/>
      <w:r w:rsidR="00BA2956" w:rsidRPr="00312AD1">
        <w:rPr>
          <w:szCs w:val="28"/>
        </w:rPr>
        <w:t>ewid</w:t>
      </w:r>
      <w:proofErr w:type="spellEnd"/>
      <w:r w:rsidR="00BA2956" w:rsidRPr="00312AD1">
        <w:rPr>
          <w:szCs w:val="28"/>
        </w:rPr>
        <w:t>.</w:t>
      </w:r>
      <w:r w:rsidR="00F354B5" w:rsidRPr="00312AD1">
        <w:rPr>
          <w:szCs w:val="28"/>
        </w:rPr>
        <w:t xml:space="preserve"> </w:t>
      </w:r>
      <w:r w:rsidR="00F354B5" w:rsidRPr="00312AD1">
        <w:rPr>
          <w:b/>
          <w:szCs w:val="28"/>
        </w:rPr>
        <w:t>1664/2</w:t>
      </w:r>
      <w:r w:rsidR="00312AD1">
        <w:rPr>
          <w:szCs w:val="28"/>
        </w:rPr>
        <w:t xml:space="preserve"> opow. 0,39 ha </w:t>
      </w:r>
      <w:r w:rsidR="00F354B5" w:rsidRPr="00312AD1">
        <w:rPr>
          <w:szCs w:val="28"/>
        </w:rPr>
        <w:t>położona w obrębie Wiewiec, dla której SR w Wieluniu VII Zamiejscowy Wydział Ksiąg Wieczystych</w:t>
      </w:r>
      <w:r w:rsidR="00312AD1">
        <w:rPr>
          <w:szCs w:val="28"/>
        </w:rPr>
        <w:t xml:space="preserve">      </w:t>
      </w:r>
      <w:r w:rsidR="00F354B5" w:rsidRPr="00312AD1">
        <w:rPr>
          <w:szCs w:val="28"/>
        </w:rPr>
        <w:t xml:space="preserve"> w Pajęcznie prowadzi księg</w:t>
      </w:r>
      <w:r w:rsidR="00024304" w:rsidRPr="00312AD1">
        <w:rPr>
          <w:szCs w:val="28"/>
        </w:rPr>
        <w:t>ę</w:t>
      </w:r>
      <w:r w:rsidR="00F354B5" w:rsidRPr="00312AD1">
        <w:rPr>
          <w:szCs w:val="28"/>
        </w:rPr>
        <w:t xml:space="preserve"> wieczystą Nr </w:t>
      </w:r>
      <w:r w:rsidR="00F354B5" w:rsidRPr="00312AD1">
        <w:rPr>
          <w:b/>
          <w:szCs w:val="28"/>
        </w:rPr>
        <w:t>SR2W/00029707/6</w:t>
      </w:r>
      <w:r w:rsidR="00F354B5" w:rsidRPr="00312AD1">
        <w:rPr>
          <w:szCs w:val="28"/>
        </w:rPr>
        <w:t xml:space="preserve">. </w:t>
      </w:r>
    </w:p>
    <w:p w:rsidR="00402781" w:rsidRPr="00312AD1" w:rsidRDefault="00F354B5" w:rsidP="00943276">
      <w:pPr>
        <w:spacing w:line="360" w:lineRule="auto"/>
        <w:ind w:right="-852"/>
        <w:jc w:val="both"/>
        <w:rPr>
          <w:szCs w:val="28"/>
        </w:rPr>
      </w:pPr>
      <w:r w:rsidRPr="00312AD1">
        <w:rPr>
          <w:szCs w:val="28"/>
        </w:rPr>
        <w:t>Zgodnie z obowiązującym planem zagospodarowania przestrzennego opracowanym i</w:t>
      </w:r>
      <w:r w:rsidR="00073B9E" w:rsidRPr="00312AD1">
        <w:rPr>
          <w:szCs w:val="28"/>
        </w:rPr>
        <w:t> </w:t>
      </w:r>
      <w:r w:rsidRPr="00312AD1">
        <w:rPr>
          <w:szCs w:val="28"/>
        </w:rPr>
        <w:t>obowiązującym dla miejscowości Wiewiec, uchwalonym uchwałą Rady Gminy Strzelce Wielkie z</w:t>
      </w:r>
      <w:r w:rsidR="00073B9E" w:rsidRPr="00312AD1">
        <w:rPr>
          <w:szCs w:val="28"/>
        </w:rPr>
        <w:t> </w:t>
      </w:r>
      <w:r w:rsidRPr="00312AD1">
        <w:rPr>
          <w:szCs w:val="28"/>
        </w:rPr>
        <w:t>dnia 24.05.2006 roku Nr XXIV/176/06 nieruchomość przeznaczona jest na głębokość 70 mb, licząc od drogi powiatowej Pajęczno – Lgota Wielka na południe</w:t>
      </w:r>
      <w:r w:rsidR="00E83F4B" w:rsidRPr="00312AD1">
        <w:rPr>
          <w:szCs w:val="28"/>
        </w:rPr>
        <w:t xml:space="preserve"> </w:t>
      </w:r>
      <w:r w:rsidRPr="00312AD1">
        <w:rPr>
          <w:szCs w:val="28"/>
        </w:rPr>
        <w:t>pod zabudowę zagrodową</w:t>
      </w:r>
      <w:r w:rsidR="00312AD1">
        <w:rPr>
          <w:szCs w:val="28"/>
        </w:rPr>
        <w:t xml:space="preserve"> </w:t>
      </w:r>
      <w:r w:rsidR="00E83F4B" w:rsidRPr="00312AD1">
        <w:rPr>
          <w:szCs w:val="28"/>
        </w:rPr>
        <w:t>- symbol RM.</w:t>
      </w:r>
      <w:r w:rsidRPr="00312AD1">
        <w:rPr>
          <w:szCs w:val="28"/>
        </w:rPr>
        <w:t xml:space="preserve"> Pozostała część działki nie ma opracowanego planu przestrzennego. Nie wydano także dla niej decyzji </w:t>
      </w:r>
      <w:r w:rsidR="00943276" w:rsidRPr="00312AD1">
        <w:rPr>
          <w:szCs w:val="28"/>
        </w:rPr>
        <w:t xml:space="preserve">                              </w:t>
      </w:r>
      <w:r w:rsidRPr="00312AD1">
        <w:rPr>
          <w:szCs w:val="28"/>
        </w:rPr>
        <w:t>o warunkach zabudowy ani decyzji o lokalizacji inwestycji celu publicznego.</w:t>
      </w:r>
      <w:r w:rsidR="00D02D53" w:rsidRPr="00312AD1">
        <w:rPr>
          <w:szCs w:val="28"/>
        </w:rPr>
        <w:t xml:space="preserve"> Gmina nie podjęła także uchwały o ustaleniu specjalnej strefy rewitalizacyjnej na tej nieruchomości.</w:t>
      </w:r>
      <w:r w:rsidR="00402781" w:rsidRPr="00312AD1">
        <w:rPr>
          <w:szCs w:val="28"/>
        </w:rPr>
        <w:t xml:space="preserve"> </w:t>
      </w:r>
    </w:p>
    <w:p w:rsidR="00F354B5" w:rsidRPr="00312AD1" w:rsidRDefault="00402781" w:rsidP="00943276">
      <w:pPr>
        <w:spacing w:line="360" w:lineRule="auto"/>
        <w:ind w:right="-852"/>
        <w:jc w:val="both"/>
        <w:rPr>
          <w:szCs w:val="28"/>
        </w:rPr>
      </w:pPr>
      <w:r w:rsidRPr="00312AD1">
        <w:rPr>
          <w:szCs w:val="28"/>
        </w:rPr>
        <w:t>Działka przedmiotowa w operacie ewide</w:t>
      </w:r>
      <w:r w:rsidR="00312AD1">
        <w:rPr>
          <w:szCs w:val="28"/>
        </w:rPr>
        <w:t xml:space="preserve">ncji gruntów prowadzonym przez </w:t>
      </w:r>
      <w:r w:rsidRPr="00312AD1">
        <w:rPr>
          <w:szCs w:val="28"/>
        </w:rPr>
        <w:t xml:space="preserve">Starostwo Powiatowe w Pajęcznie zapisana jest jako </w:t>
      </w:r>
      <w:proofErr w:type="spellStart"/>
      <w:r w:rsidRPr="00312AD1">
        <w:rPr>
          <w:szCs w:val="28"/>
        </w:rPr>
        <w:t>RIVa</w:t>
      </w:r>
      <w:proofErr w:type="spellEnd"/>
      <w:r w:rsidRPr="00312AD1">
        <w:rPr>
          <w:szCs w:val="28"/>
        </w:rPr>
        <w:t>- 0,23 ha, PsIV-0,07 ha, BBRIVa-0,09 ha.</w:t>
      </w:r>
    </w:p>
    <w:p w:rsidR="00B8027A" w:rsidRPr="00312AD1" w:rsidRDefault="00D02D53" w:rsidP="00943276">
      <w:pPr>
        <w:spacing w:line="360" w:lineRule="auto"/>
        <w:ind w:right="-852"/>
        <w:jc w:val="both"/>
        <w:rPr>
          <w:szCs w:val="28"/>
        </w:rPr>
      </w:pPr>
      <w:r w:rsidRPr="00312AD1">
        <w:rPr>
          <w:szCs w:val="28"/>
        </w:rPr>
        <w:t xml:space="preserve">Cena wywoławcza nieruchomości wynosi brutto </w:t>
      </w:r>
      <w:r w:rsidRPr="00312AD1">
        <w:rPr>
          <w:b/>
          <w:szCs w:val="28"/>
        </w:rPr>
        <w:t>9.557,31 zł</w:t>
      </w:r>
      <w:r w:rsidR="0049083E" w:rsidRPr="00312AD1">
        <w:rPr>
          <w:szCs w:val="28"/>
        </w:rPr>
        <w:t xml:space="preserve">, w tym 23% </w:t>
      </w:r>
      <w:proofErr w:type="spellStart"/>
      <w:r w:rsidR="0086357C" w:rsidRPr="00312AD1">
        <w:rPr>
          <w:szCs w:val="28"/>
        </w:rPr>
        <w:t>V</w:t>
      </w:r>
      <w:r w:rsidR="0049083E" w:rsidRPr="00312AD1">
        <w:rPr>
          <w:szCs w:val="28"/>
        </w:rPr>
        <w:t>at</w:t>
      </w:r>
      <w:proofErr w:type="spellEnd"/>
      <w:r w:rsidR="0049083E" w:rsidRPr="00312AD1">
        <w:rPr>
          <w:szCs w:val="28"/>
        </w:rPr>
        <w:t xml:space="preserve"> w kwocie 557,31</w:t>
      </w:r>
      <w:r w:rsidR="00B8027A" w:rsidRPr="00312AD1">
        <w:rPr>
          <w:szCs w:val="28"/>
        </w:rPr>
        <w:t xml:space="preserve"> zł</w:t>
      </w:r>
      <w:r w:rsidR="0049083E" w:rsidRPr="00312AD1">
        <w:rPr>
          <w:szCs w:val="28"/>
        </w:rPr>
        <w:t xml:space="preserve"> od </w:t>
      </w:r>
      <w:r w:rsidR="0086357C" w:rsidRPr="00312AD1">
        <w:rPr>
          <w:szCs w:val="28"/>
        </w:rPr>
        <w:t>wartości działki przeznaczonej na cele</w:t>
      </w:r>
      <w:r w:rsidR="00DE26BD" w:rsidRPr="00312AD1">
        <w:rPr>
          <w:szCs w:val="28"/>
        </w:rPr>
        <w:t xml:space="preserve"> budowlane.</w:t>
      </w:r>
    </w:p>
    <w:p w:rsidR="00D02D53" w:rsidRPr="00312AD1" w:rsidRDefault="00B8027A" w:rsidP="00943276">
      <w:pPr>
        <w:spacing w:line="360" w:lineRule="auto"/>
        <w:ind w:right="-852"/>
        <w:jc w:val="both"/>
        <w:rPr>
          <w:szCs w:val="28"/>
        </w:rPr>
      </w:pPr>
      <w:r w:rsidRPr="00312AD1">
        <w:rPr>
          <w:szCs w:val="28"/>
        </w:rPr>
        <w:t xml:space="preserve">Wadium określono na </w:t>
      </w:r>
      <w:r w:rsidR="006131CC" w:rsidRPr="00312AD1">
        <w:rPr>
          <w:szCs w:val="28"/>
        </w:rPr>
        <w:t>1.000 zł, słownie jeden tysiąc.</w:t>
      </w:r>
      <w:r w:rsidR="0086357C" w:rsidRPr="00312AD1">
        <w:rPr>
          <w:szCs w:val="28"/>
        </w:rPr>
        <w:t xml:space="preserve"> </w:t>
      </w:r>
      <w:r w:rsidR="0049083E" w:rsidRPr="00312AD1">
        <w:rPr>
          <w:szCs w:val="28"/>
        </w:rPr>
        <w:t xml:space="preserve"> </w:t>
      </w:r>
    </w:p>
    <w:p w:rsidR="00682A24" w:rsidRPr="00312AD1" w:rsidRDefault="006051FF" w:rsidP="00943276">
      <w:pPr>
        <w:spacing w:line="360" w:lineRule="auto"/>
        <w:ind w:right="-852"/>
        <w:jc w:val="both"/>
        <w:rPr>
          <w:b/>
          <w:szCs w:val="28"/>
        </w:rPr>
      </w:pPr>
      <w:r w:rsidRPr="00312AD1">
        <w:rPr>
          <w:szCs w:val="28"/>
        </w:rPr>
        <w:t>Warunkiem udziału w przetargu</w:t>
      </w:r>
      <w:r w:rsidR="0035472D" w:rsidRPr="00312AD1">
        <w:rPr>
          <w:szCs w:val="28"/>
        </w:rPr>
        <w:t xml:space="preserve"> w/w nieruchomości </w:t>
      </w:r>
      <w:r w:rsidRPr="00312AD1">
        <w:rPr>
          <w:szCs w:val="28"/>
        </w:rPr>
        <w:t xml:space="preserve">jest wpłacenie </w:t>
      </w:r>
      <w:r w:rsidRPr="00312AD1">
        <w:rPr>
          <w:b/>
          <w:szCs w:val="28"/>
        </w:rPr>
        <w:t>wadium</w:t>
      </w:r>
      <w:r w:rsidR="00312AD1">
        <w:rPr>
          <w:b/>
          <w:szCs w:val="28"/>
        </w:rPr>
        <w:t xml:space="preserve">                </w:t>
      </w:r>
      <w:r w:rsidRPr="00312AD1">
        <w:rPr>
          <w:b/>
          <w:szCs w:val="28"/>
        </w:rPr>
        <w:t xml:space="preserve"> </w:t>
      </w:r>
      <w:r w:rsidRPr="00312AD1">
        <w:rPr>
          <w:szCs w:val="28"/>
        </w:rPr>
        <w:t>w</w:t>
      </w:r>
      <w:r w:rsidR="00312AD1">
        <w:rPr>
          <w:szCs w:val="28"/>
        </w:rPr>
        <w:t xml:space="preserve"> </w:t>
      </w:r>
      <w:r w:rsidRPr="00312AD1">
        <w:rPr>
          <w:szCs w:val="28"/>
        </w:rPr>
        <w:t>podan</w:t>
      </w:r>
      <w:r w:rsidR="0035472D" w:rsidRPr="00312AD1">
        <w:rPr>
          <w:szCs w:val="28"/>
        </w:rPr>
        <w:t xml:space="preserve">ej wyżej </w:t>
      </w:r>
      <w:r w:rsidRPr="00312AD1">
        <w:rPr>
          <w:szCs w:val="28"/>
        </w:rPr>
        <w:t xml:space="preserve"> wysokości, gotó</w:t>
      </w:r>
      <w:r w:rsidR="00146DF4" w:rsidRPr="00312AD1">
        <w:rPr>
          <w:szCs w:val="28"/>
        </w:rPr>
        <w:t>wką</w:t>
      </w:r>
      <w:r w:rsidR="00187A30" w:rsidRPr="00312AD1">
        <w:rPr>
          <w:szCs w:val="28"/>
        </w:rPr>
        <w:t>, najpóźniej do dnia</w:t>
      </w:r>
      <w:r w:rsidR="006131CC" w:rsidRPr="00312AD1">
        <w:rPr>
          <w:b/>
          <w:szCs w:val="28"/>
        </w:rPr>
        <w:t xml:space="preserve"> </w:t>
      </w:r>
      <w:r w:rsidR="00312AD1">
        <w:rPr>
          <w:b/>
          <w:szCs w:val="28"/>
        </w:rPr>
        <w:t>21</w:t>
      </w:r>
      <w:r w:rsidR="006131CC" w:rsidRPr="00312AD1">
        <w:rPr>
          <w:b/>
          <w:szCs w:val="28"/>
        </w:rPr>
        <w:t>.07.2017</w:t>
      </w:r>
      <w:r w:rsidR="00BA2956" w:rsidRPr="00312AD1">
        <w:rPr>
          <w:b/>
          <w:szCs w:val="28"/>
        </w:rPr>
        <w:t xml:space="preserve"> </w:t>
      </w:r>
      <w:r w:rsidR="00146DF4" w:rsidRPr="00312AD1">
        <w:rPr>
          <w:b/>
          <w:szCs w:val="28"/>
        </w:rPr>
        <w:t>r.</w:t>
      </w:r>
      <w:r w:rsidRPr="00312AD1">
        <w:rPr>
          <w:b/>
          <w:szCs w:val="28"/>
        </w:rPr>
        <w:t xml:space="preserve"> do godziny 1</w:t>
      </w:r>
      <w:r w:rsidR="000664A8" w:rsidRPr="00312AD1">
        <w:rPr>
          <w:b/>
          <w:szCs w:val="28"/>
        </w:rPr>
        <w:t>3</w:t>
      </w:r>
      <w:r w:rsidRPr="00312AD1">
        <w:rPr>
          <w:b/>
          <w:szCs w:val="28"/>
          <w:vertAlign w:val="superscript"/>
        </w:rPr>
        <w:t xml:space="preserve">00 </w:t>
      </w:r>
      <w:r w:rsidRPr="00312AD1">
        <w:rPr>
          <w:szCs w:val="28"/>
        </w:rPr>
        <w:t>w kasie Urzędu Gminy,</w:t>
      </w:r>
      <w:r w:rsidR="00802B39" w:rsidRPr="00312AD1">
        <w:rPr>
          <w:szCs w:val="28"/>
        </w:rPr>
        <w:t xml:space="preserve"> </w:t>
      </w:r>
      <w:r w:rsidR="00187A30" w:rsidRPr="00312AD1">
        <w:rPr>
          <w:szCs w:val="28"/>
        </w:rPr>
        <w:t>pok. 23, bądź na konto bankowe Gminy Strzelce Wielkie</w:t>
      </w:r>
      <w:r w:rsidR="00682A24" w:rsidRPr="00312AD1">
        <w:rPr>
          <w:szCs w:val="28"/>
        </w:rPr>
        <w:t xml:space="preserve"> </w:t>
      </w:r>
      <w:r w:rsidR="00682A24" w:rsidRPr="00312AD1">
        <w:rPr>
          <w:szCs w:val="28"/>
        </w:rPr>
        <w:lastRenderedPageBreak/>
        <w:t xml:space="preserve">Nr  </w:t>
      </w:r>
      <w:r w:rsidR="000664A8" w:rsidRPr="00312AD1">
        <w:rPr>
          <w:szCs w:val="28"/>
        </w:rPr>
        <w:t xml:space="preserve">28 8265 1011 2002 0000 0013 0012 </w:t>
      </w:r>
      <w:r w:rsidR="00802B39" w:rsidRPr="00312AD1">
        <w:rPr>
          <w:szCs w:val="28"/>
        </w:rPr>
        <w:t>(</w:t>
      </w:r>
      <w:r w:rsidR="00682A24" w:rsidRPr="00312AD1">
        <w:rPr>
          <w:szCs w:val="28"/>
        </w:rPr>
        <w:t>w przypadku wpłaty wadium na konto bankowe, kwota musi zaistnieć na nim również do godz. 1</w:t>
      </w:r>
      <w:r w:rsidR="000664A8" w:rsidRPr="00312AD1">
        <w:rPr>
          <w:szCs w:val="28"/>
        </w:rPr>
        <w:t>3</w:t>
      </w:r>
      <w:r w:rsidR="00682A24" w:rsidRPr="00312AD1">
        <w:rPr>
          <w:szCs w:val="28"/>
          <w:vertAlign w:val="superscript"/>
        </w:rPr>
        <w:t>00</w:t>
      </w:r>
      <w:r w:rsidR="00682A24" w:rsidRPr="00312AD1">
        <w:rPr>
          <w:szCs w:val="28"/>
        </w:rPr>
        <w:t xml:space="preserve"> dnia </w:t>
      </w:r>
      <w:r w:rsidR="00312AD1">
        <w:rPr>
          <w:b/>
          <w:szCs w:val="28"/>
        </w:rPr>
        <w:t>21</w:t>
      </w:r>
      <w:r w:rsidR="006131CC" w:rsidRPr="00312AD1">
        <w:rPr>
          <w:b/>
          <w:szCs w:val="28"/>
        </w:rPr>
        <w:t>.07.2017</w:t>
      </w:r>
      <w:r w:rsidR="007B4568" w:rsidRPr="00312AD1">
        <w:rPr>
          <w:b/>
          <w:szCs w:val="28"/>
        </w:rPr>
        <w:t xml:space="preserve"> </w:t>
      </w:r>
      <w:r w:rsidR="00682A24" w:rsidRPr="00312AD1">
        <w:rPr>
          <w:b/>
          <w:szCs w:val="28"/>
        </w:rPr>
        <w:t>r.</w:t>
      </w:r>
      <w:r w:rsidR="00802B39" w:rsidRPr="00312AD1">
        <w:rPr>
          <w:b/>
          <w:szCs w:val="28"/>
        </w:rPr>
        <w:t>)</w:t>
      </w:r>
      <w:r w:rsidR="00682A24" w:rsidRPr="00312AD1">
        <w:rPr>
          <w:b/>
          <w:szCs w:val="28"/>
        </w:rPr>
        <w:t>.</w:t>
      </w:r>
    </w:p>
    <w:p w:rsidR="006051FF" w:rsidRPr="00312AD1" w:rsidRDefault="006051FF" w:rsidP="00943276">
      <w:pPr>
        <w:spacing w:line="360" w:lineRule="auto"/>
        <w:ind w:right="-852" w:firstLine="9"/>
        <w:jc w:val="both"/>
        <w:rPr>
          <w:szCs w:val="28"/>
        </w:rPr>
      </w:pPr>
      <w:r w:rsidRPr="00312AD1">
        <w:rPr>
          <w:szCs w:val="28"/>
        </w:rPr>
        <w:t xml:space="preserve"> Wadium wpłacone przez uczestnika, który przetarg wygra zostanie</w:t>
      </w:r>
      <w:r w:rsidR="00682A24" w:rsidRPr="00312AD1">
        <w:rPr>
          <w:szCs w:val="28"/>
        </w:rPr>
        <w:t xml:space="preserve"> </w:t>
      </w:r>
      <w:r w:rsidRPr="00312AD1">
        <w:rPr>
          <w:szCs w:val="28"/>
        </w:rPr>
        <w:t>zaliczone na poczet ceny nabycia nieruchomości, pozostałym zaś uczestnikom zostanie zwrócone po zakończeniu przetargu.</w:t>
      </w:r>
    </w:p>
    <w:p w:rsidR="006051FF" w:rsidRPr="00312AD1" w:rsidRDefault="006051FF" w:rsidP="00943276">
      <w:pPr>
        <w:pStyle w:val="Tekstpodstawowy"/>
        <w:ind w:right="-852"/>
        <w:jc w:val="both"/>
        <w:rPr>
          <w:szCs w:val="28"/>
        </w:rPr>
      </w:pPr>
      <w:r w:rsidRPr="00312AD1">
        <w:rPr>
          <w:szCs w:val="28"/>
        </w:rPr>
        <w:t>Wadium przepada na rzecz organizatora przetargu w przypadku, gdy:</w:t>
      </w:r>
    </w:p>
    <w:p w:rsidR="006051FF" w:rsidRPr="00312AD1" w:rsidRDefault="00682A24" w:rsidP="00943276">
      <w:pPr>
        <w:spacing w:line="360" w:lineRule="auto"/>
        <w:ind w:right="-852"/>
        <w:jc w:val="both"/>
        <w:rPr>
          <w:szCs w:val="28"/>
        </w:rPr>
      </w:pPr>
      <w:r w:rsidRPr="00312AD1">
        <w:rPr>
          <w:szCs w:val="28"/>
        </w:rPr>
        <w:t xml:space="preserve"> - </w:t>
      </w:r>
      <w:r w:rsidR="006051FF" w:rsidRPr="00312AD1">
        <w:rPr>
          <w:szCs w:val="28"/>
        </w:rPr>
        <w:t>osoba, która przetarg wygrała, uchyli się od zawarcia umowy kupna sprzedaży.</w:t>
      </w:r>
    </w:p>
    <w:p w:rsidR="006051FF" w:rsidRPr="00312AD1" w:rsidRDefault="0035472D" w:rsidP="00943276">
      <w:pPr>
        <w:pStyle w:val="Tekstpodstawowy"/>
        <w:tabs>
          <w:tab w:val="num" w:pos="0"/>
        </w:tabs>
        <w:ind w:right="-852"/>
        <w:jc w:val="both"/>
        <w:rPr>
          <w:szCs w:val="28"/>
        </w:rPr>
      </w:pPr>
      <w:r w:rsidRPr="00312AD1">
        <w:rPr>
          <w:szCs w:val="28"/>
        </w:rPr>
        <w:t xml:space="preserve">Wylicytowana </w:t>
      </w:r>
      <w:r w:rsidR="006051FF" w:rsidRPr="00312AD1">
        <w:rPr>
          <w:szCs w:val="28"/>
        </w:rPr>
        <w:t>za nieruchomości</w:t>
      </w:r>
      <w:r w:rsidRPr="00312AD1">
        <w:rPr>
          <w:szCs w:val="28"/>
        </w:rPr>
        <w:t xml:space="preserve"> należność</w:t>
      </w:r>
      <w:r w:rsidR="006051FF" w:rsidRPr="00312AD1">
        <w:rPr>
          <w:szCs w:val="28"/>
        </w:rPr>
        <w:t xml:space="preserve"> płatna jest jednorazowo, przed zawarciem aktu notarialnego.</w:t>
      </w:r>
    </w:p>
    <w:p w:rsidR="00267779" w:rsidRPr="00312AD1" w:rsidRDefault="006051FF" w:rsidP="00943276">
      <w:pPr>
        <w:pStyle w:val="Tekstpodstawowy"/>
        <w:tabs>
          <w:tab w:val="num" w:pos="1095"/>
        </w:tabs>
        <w:ind w:right="-852"/>
        <w:jc w:val="both"/>
        <w:rPr>
          <w:szCs w:val="28"/>
        </w:rPr>
      </w:pPr>
      <w:r w:rsidRPr="00312AD1">
        <w:rPr>
          <w:szCs w:val="28"/>
        </w:rPr>
        <w:t>Osoby biorące udział w przetargu winny zapoznać się z jego przedmiotem przed jego rozpoczęciem, gdyż granice nieruchomości nie będą wznawiane na koszt Urzędu Gminy. Sprzedaż nastąpi wg danych ewidencyjnych.</w:t>
      </w:r>
    </w:p>
    <w:p w:rsidR="00267779" w:rsidRPr="00312AD1" w:rsidRDefault="00267779" w:rsidP="00943276">
      <w:pPr>
        <w:pStyle w:val="Tekstpodstawowy"/>
        <w:tabs>
          <w:tab w:val="num" w:pos="1095"/>
        </w:tabs>
        <w:ind w:right="-852"/>
        <w:jc w:val="both"/>
        <w:rPr>
          <w:szCs w:val="28"/>
        </w:rPr>
      </w:pPr>
      <w:r w:rsidRPr="00312AD1">
        <w:rPr>
          <w:szCs w:val="28"/>
        </w:rPr>
        <w:t xml:space="preserve"> Sprzedaż nieruchomości będzie się odbywać w ścisłym powiązaniu z zasadami określonymi w ustawie z dnia 11 kwietnia 2003 roku o kształtowaniu ustroju rolnego (</w:t>
      </w:r>
      <w:proofErr w:type="spellStart"/>
      <w:r w:rsidRPr="00312AD1">
        <w:rPr>
          <w:szCs w:val="28"/>
        </w:rPr>
        <w:t>t.j</w:t>
      </w:r>
      <w:proofErr w:type="spellEnd"/>
      <w:r w:rsidRPr="00312AD1">
        <w:rPr>
          <w:szCs w:val="28"/>
        </w:rPr>
        <w:t>. Dz.U.2016.2052 z zm.), w szczególności uczestnik musi zapewnić przed przystąpieniem do przetargu, że daje rękojmię należytego prowadzenia działalności rolniczej na licytowanej nieruchomości.</w:t>
      </w:r>
    </w:p>
    <w:p w:rsidR="002E2A82" w:rsidRPr="00312AD1" w:rsidRDefault="002E2A82" w:rsidP="00943276">
      <w:pPr>
        <w:pStyle w:val="Tekstpodstawowy"/>
        <w:tabs>
          <w:tab w:val="num" w:pos="1095"/>
        </w:tabs>
        <w:ind w:right="-852"/>
        <w:jc w:val="both"/>
        <w:rPr>
          <w:szCs w:val="28"/>
        </w:rPr>
      </w:pPr>
      <w:r w:rsidRPr="00312AD1">
        <w:rPr>
          <w:szCs w:val="28"/>
        </w:rPr>
        <w:t xml:space="preserve">W przypadku uczestnictwa w przetargu przez podmioty zagraniczne i cudzoziemców </w:t>
      </w:r>
      <w:r w:rsidR="00312AD1">
        <w:rPr>
          <w:szCs w:val="28"/>
        </w:rPr>
        <w:t xml:space="preserve">dodatkowo </w:t>
      </w:r>
      <w:r w:rsidRPr="00312AD1">
        <w:rPr>
          <w:szCs w:val="28"/>
        </w:rPr>
        <w:t>należy przed</w:t>
      </w:r>
      <w:r w:rsidR="00312AD1">
        <w:rPr>
          <w:szCs w:val="28"/>
        </w:rPr>
        <w:t>łożyć odpowiednie zezwolenia, s</w:t>
      </w:r>
      <w:r w:rsidRPr="00312AD1">
        <w:rPr>
          <w:szCs w:val="28"/>
        </w:rPr>
        <w:t>tosownie do przepisów obowiązujących w tym zakresie.</w:t>
      </w:r>
    </w:p>
    <w:p w:rsidR="006051FF" w:rsidRPr="00312AD1" w:rsidRDefault="006051FF" w:rsidP="00943276">
      <w:pPr>
        <w:tabs>
          <w:tab w:val="num" w:pos="1095"/>
        </w:tabs>
        <w:spacing w:line="360" w:lineRule="auto"/>
        <w:ind w:right="-852"/>
        <w:jc w:val="both"/>
        <w:rPr>
          <w:szCs w:val="28"/>
        </w:rPr>
      </w:pPr>
      <w:r w:rsidRPr="00312AD1">
        <w:rPr>
          <w:szCs w:val="28"/>
        </w:rPr>
        <w:t>Szczegółowe dane o przedmiocie przetargu można uzyskać w pokoju Nr 20 Urzędu Gminy w</w:t>
      </w:r>
      <w:r w:rsidR="00073B9E" w:rsidRPr="00312AD1">
        <w:rPr>
          <w:szCs w:val="28"/>
        </w:rPr>
        <w:t> </w:t>
      </w:r>
      <w:r w:rsidRPr="00312AD1">
        <w:rPr>
          <w:szCs w:val="28"/>
        </w:rPr>
        <w:t>Strzelcach Wielkich, pow. pajęczański, woj. łódzkie,</w:t>
      </w:r>
      <w:r w:rsidR="00B95C45" w:rsidRPr="00312AD1">
        <w:rPr>
          <w:szCs w:val="28"/>
        </w:rPr>
        <w:t xml:space="preserve"> </w:t>
      </w:r>
      <w:r w:rsidRPr="00312AD1">
        <w:rPr>
          <w:szCs w:val="28"/>
        </w:rPr>
        <w:t>tel. /0-34/ 3110778</w:t>
      </w:r>
      <w:r w:rsidR="00312AD1">
        <w:rPr>
          <w:szCs w:val="28"/>
        </w:rPr>
        <w:t xml:space="preserve">       </w:t>
      </w:r>
      <w:r w:rsidRPr="00312AD1">
        <w:rPr>
          <w:szCs w:val="28"/>
        </w:rPr>
        <w:t xml:space="preserve"> w godz. od 8</w:t>
      </w:r>
      <w:r w:rsidRPr="00312AD1">
        <w:rPr>
          <w:szCs w:val="28"/>
          <w:vertAlign w:val="superscript"/>
        </w:rPr>
        <w:t xml:space="preserve">00 </w:t>
      </w:r>
      <w:r w:rsidRPr="00312AD1">
        <w:rPr>
          <w:szCs w:val="28"/>
        </w:rPr>
        <w:t>– 15</w:t>
      </w:r>
      <w:r w:rsidRPr="00312AD1">
        <w:rPr>
          <w:szCs w:val="28"/>
          <w:vertAlign w:val="superscript"/>
        </w:rPr>
        <w:t xml:space="preserve">00 </w:t>
      </w:r>
      <w:r w:rsidR="007F4F6E" w:rsidRPr="00312AD1">
        <w:rPr>
          <w:szCs w:val="28"/>
        </w:rPr>
        <w:t>.</w:t>
      </w:r>
    </w:p>
    <w:p w:rsidR="006051FF" w:rsidRPr="00312AD1" w:rsidRDefault="006051FF" w:rsidP="00943276">
      <w:pPr>
        <w:tabs>
          <w:tab w:val="num" w:pos="1095"/>
        </w:tabs>
        <w:spacing w:line="360" w:lineRule="auto"/>
        <w:ind w:right="-852"/>
        <w:jc w:val="both"/>
        <w:rPr>
          <w:szCs w:val="28"/>
        </w:rPr>
      </w:pPr>
      <w:r w:rsidRPr="00312AD1">
        <w:rPr>
          <w:szCs w:val="28"/>
        </w:rPr>
        <w:t>Organizator przetargu zastrzega sobie prawo odstąpienia od przetargu z zachowaniem postanowień art.</w:t>
      </w:r>
      <w:r w:rsidR="00402781" w:rsidRPr="00312AD1">
        <w:rPr>
          <w:szCs w:val="28"/>
        </w:rPr>
        <w:t xml:space="preserve"> </w:t>
      </w:r>
      <w:r w:rsidRPr="00312AD1">
        <w:rPr>
          <w:szCs w:val="28"/>
        </w:rPr>
        <w:t>38 ust.4 ustawy</w:t>
      </w:r>
      <w:r w:rsidR="00402781" w:rsidRPr="00312AD1">
        <w:rPr>
          <w:szCs w:val="28"/>
        </w:rPr>
        <w:t xml:space="preserve"> </w:t>
      </w:r>
      <w:r w:rsidRPr="00312AD1">
        <w:rPr>
          <w:szCs w:val="28"/>
        </w:rPr>
        <w:t>z 21.08.1997 r.</w:t>
      </w:r>
      <w:r w:rsidR="00402781" w:rsidRPr="00312AD1">
        <w:rPr>
          <w:szCs w:val="28"/>
        </w:rPr>
        <w:t xml:space="preserve"> o gospodarce nieruchomościami (</w:t>
      </w:r>
      <w:proofErr w:type="spellStart"/>
      <w:r w:rsidR="00402781" w:rsidRPr="00312AD1">
        <w:rPr>
          <w:szCs w:val="28"/>
        </w:rPr>
        <w:t>t.j</w:t>
      </w:r>
      <w:proofErr w:type="spellEnd"/>
      <w:r w:rsidR="00402781" w:rsidRPr="00312AD1">
        <w:rPr>
          <w:szCs w:val="28"/>
        </w:rPr>
        <w:t>. Dz.U.2016.2147 z zm.) .</w:t>
      </w:r>
    </w:p>
    <w:p w:rsidR="00722F01" w:rsidRDefault="006051FF" w:rsidP="00943276">
      <w:pPr>
        <w:tabs>
          <w:tab w:val="num" w:pos="1095"/>
        </w:tabs>
        <w:spacing w:line="360" w:lineRule="auto"/>
        <w:ind w:right="-852"/>
        <w:jc w:val="both"/>
        <w:rPr>
          <w:szCs w:val="28"/>
        </w:rPr>
      </w:pPr>
      <w:r w:rsidRPr="00312AD1">
        <w:rPr>
          <w:szCs w:val="28"/>
        </w:rPr>
        <w:t xml:space="preserve">Niniejsze ogłoszenie o przetargu zostało podane do publicznej wiadomości </w:t>
      </w:r>
      <w:r w:rsidR="00722F01" w:rsidRPr="00312AD1">
        <w:rPr>
          <w:szCs w:val="28"/>
        </w:rPr>
        <w:t>w dniu</w:t>
      </w:r>
      <w:r w:rsidR="00402781" w:rsidRPr="00312AD1">
        <w:rPr>
          <w:szCs w:val="28"/>
        </w:rPr>
        <w:t xml:space="preserve"> </w:t>
      </w:r>
      <w:r w:rsidR="00312AD1">
        <w:rPr>
          <w:szCs w:val="28"/>
        </w:rPr>
        <w:t>21</w:t>
      </w:r>
      <w:r w:rsidR="00402781" w:rsidRPr="00312AD1">
        <w:rPr>
          <w:szCs w:val="28"/>
        </w:rPr>
        <w:t xml:space="preserve">.06.2017 </w:t>
      </w:r>
      <w:r w:rsidR="00722F01" w:rsidRPr="00312AD1">
        <w:rPr>
          <w:szCs w:val="28"/>
        </w:rPr>
        <w:t>roku.</w:t>
      </w:r>
    </w:p>
    <w:p w:rsidR="00752910" w:rsidRPr="00312AD1" w:rsidRDefault="00752910" w:rsidP="00752910">
      <w:pPr>
        <w:tabs>
          <w:tab w:val="num" w:pos="1095"/>
        </w:tabs>
        <w:spacing w:line="360" w:lineRule="auto"/>
        <w:ind w:right="-852"/>
        <w:jc w:val="right"/>
        <w:rPr>
          <w:szCs w:val="28"/>
        </w:rPr>
      </w:pPr>
      <w:r>
        <w:rPr>
          <w:szCs w:val="28"/>
        </w:rPr>
        <w:t>W podpisie Wójt Marek Jednak</w:t>
      </w:r>
    </w:p>
    <w:p w:rsidR="00AF2F5E" w:rsidRPr="00784AB2" w:rsidRDefault="00AF2F5E" w:rsidP="00F55EEA">
      <w:pPr>
        <w:tabs>
          <w:tab w:val="num" w:pos="1095"/>
        </w:tabs>
        <w:spacing w:line="360" w:lineRule="auto"/>
        <w:ind w:right="-568"/>
        <w:jc w:val="both"/>
        <w:rPr>
          <w:sz w:val="24"/>
          <w:szCs w:val="24"/>
        </w:rPr>
      </w:pPr>
    </w:p>
    <w:sectPr w:rsidR="00AF2F5E" w:rsidRPr="00784AB2" w:rsidSect="00C30373">
      <w:footerReference w:type="default" r:id="rId8"/>
      <w:pgSz w:w="11907" w:h="16840" w:code="9"/>
      <w:pgMar w:top="993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50" w:rsidRDefault="00710750" w:rsidP="003B4E79">
      <w:r>
        <w:separator/>
      </w:r>
    </w:p>
  </w:endnote>
  <w:endnote w:type="continuationSeparator" w:id="0">
    <w:p w:rsidR="00710750" w:rsidRDefault="00710750" w:rsidP="003B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79" w:rsidRDefault="008E1114">
    <w:pPr>
      <w:pStyle w:val="Stopka"/>
      <w:jc w:val="center"/>
    </w:pPr>
    <w:fldSimple w:instr=" PAGE   \* MERGEFORMAT ">
      <w:r w:rsidR="00F55EEA">
        <w:rPr>
          <w:noProof/>
        </w:rPr>
        <w:t>1</w:t>
      </w:r>
    </w:fldSimple>
  </w:p>
  <w:p w:rsidR="003B4E79" w:rsidRDefault="003B4E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50" w:rsidRDefault="00710750" w:rsidP="003B4E79">
      <w:r>
        <w:separator/>
      </w:r>
    </w:p>
  </w:footnote>
  <w:footnote w:type="continuationSeparator" w:id="0">
    <w:p w:rsidR="00710750" w:rsidRDefault="00710750" w:rsidP="003B4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D18"/>
    <w:multiLevelType w:val="singleLevel"/>
    <w:tmpl w:val="15EC6BD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">
    <w:nsid w:val="0E690E78"/>
    <w:multiLevelType w:val="hybridMultilevel"/>
    <w:tmpl w:val="9560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E4F"/>
    <w:multiLevelType w:val="hybridMultilevel"/>
    <w:tmpl w:val="7AEE88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FC3239"/>
    <w:multiLevelType w:val="singleLevel"/>
    <w:tmpl w:val="15EC6BD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4">
    <w:nsid w:val="23E96503"/>
    <w:multiLevelType w:val="hybridMultilevel"/>
    <w:tmpl w:val="3CB2E9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A69BF"/>
    <w:multiLevelType w:val="singleLevel"/>
    <w:tmpl w:val="15EC6BD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6">
    <w:nsid w:val="2E4A0A97"/>
    <w:multiLevelType w:val="hybridMultilevel"/>
    <w:tmpl w:val="9B42BA76"/>
    <w:lvl w:ilvl="0" w:tplc="38A0C68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C02E7"/>
    <w:multiLevelType w:val="hybridMultilevel"/>
    <w:tmpl w:val="61545866"/>
    <w:lvl w:ilvl="0" w:tplc="DC38F20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38202C"/>
    <w:multiLevelType w:val="hybridMultilevel"/>
    <w:tmpl w:val="A50AF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B3006"/>
    <w:multiLevelType w:val="multilevel"/>
    <w:tmpl w:val="C29C94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835D1"/>
    <w:multiLevelType w:val="hybridMultilevel"/>
    <w:tmpl w:val="C4B62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E14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91F24F5"/>
    <w:multiLevelType w:val="hybridMultilevel"/>
    <w:tmpl w:val="97924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03710"/>
    <w:multiLevelType w:val="singleLevel"/>
    <w:tmpl w:val="84726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7B7E6AB8"/>
    <w:multiLevelType w:val="hybridMultilevel"/>
    <w:tmpl w:val="C572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79A"/>
    <w:rsid w:val="000025D9"/>
    <w:rsid w:val="0001235C"/>
    <w:rsid w:val="00013121"/>
    <w:rsid w:val="00024304"/>
    <w:rsid w:val="00060E67"/>
    <w:rsid w:val="00066211"/>
    <w:rsid w:val="000664A8"/>
    <w:rsid w:val="00070840"/>
    <w:rsid w:val="00073B9E"/>
    <w:rsid w:val="00097F1D"/>
    <w:rsid w:val="000A2EEC"/>
    <w:rsid w:val="000A4693"/>
    <w:rsid w:val="000D3A48"/>
    <w:rsid w:val="000D5DE6"/>
    <w:rsid w:val="000D7C5E"/>
    <w:rsid w:val="000E73DB"/>
    <w:rsid w:val="000E7F47"/>
    <w:rsid w:val="0010129F"/>
    <w:rsid w:val="001243A8"/>
    <w:rsid w:val="00146DF4"/>
    <w:rsid w:val="0016545E"/>
    <w:rsid w:val="001716EC"/>
    <w:rsid w:val="00187A30"/>
    <w:rsid w:val="00194E7B"/>
    <w:rsid w:val="001A0844"/>
    <w:rsid w:val="001E2C1A"/>
    <w:rsid w:val="001E3A51"/>
    <w:rsid w:val="001E4F74"/>
    <w:rsid w:val="00202617"/>
    <w:rsid w:val="00211E7E"/>
    <w:rsid w:val="00220B1F"/>
    <w:rsid w:val="002234FA"/>
    <w:rsid w:val="00225ACD"/>
    <w:rsid w:val="00234343"/>
    <w:rsid w:val="00236402"/>
    <w:rsid w:val="00246954"/>
    <w:rsid w:val="0026183C"/>
    <w:rsid w:val="002658AA"/>
    <w:rsid w:val="00265E40"/>
    <w:rsid w:val="00267779"/>
    <w:rsid w:val="00273313"/>
    <w:rsid w:val="002774A7"/>
    <w:rsid w:val="00292441"/>
    <w:rsid w:val="00295F47"/>
    <w:rsid w:val="002A410D"/>
    <w:rsid w:val="002B6262"/>
    <w:rsid w:val="002E15A5"/>
    <w:rsid w:val="002E2A82"/>
    <w:rsid w:val="002E6318"/>
    <w:rsid w:val="002F158B"/>
    <w:rsid w:val="002F40A9"/>
    <w:rsid w:val="002F5A26"/>
    <w:rsid w:val="00302496"/>
    <w:rsid w:val="00312AD1"/>
    <w:rsid w:val="003234F3"/>
    <w:rsid w:val="00333C0A"/>
    <w:rsid w:val="0035472D"/>
    <w:rsid w:val="00361BAA"/>
    <w:rsid w:val="00385154"/>
    <w:rsid w:val="00390170"/>
    <w:rsid w:val="003901EF"/>
    <w:rsid w:val="00395F02"/>
    <w:rsid w:val="0039786B"/>
    <w:rsid w:val="003A0AD6"/>
    <w:rsid w:val="003B31B2"/>
    <w:rsid w:val="003B4E79"/>
    <w:rsid w:val="003C41FE"/>
    <w:rsid w:val="003F7B00"/>
    <w:rsid w:val="00402781"/>
    <w:rsid w:val="00404852"/>
    <w:rsid w:val="00415649"/>
    <w:rsid w:val="0042425E"/>
    <w:rsid w:val="00447DF0"/>
    <w:rsid w:val="00454975"/>
    <w:rsid w:val="00462FEF"/>
    <w:rsid w:val="004679EE"/>
    <w:rsid w:val="004706D1"/>
    <w:rsid w:val="00473731"/>
    <w:rsid w:val="004854A8"/>
    <w:rsid w:val="0049083E"/>
    <w:rsid w:val="004B2411"/>
    <w:rsid w:val="004B2AA1"/>
    <w:rsid w:val="004D47FD"/>
    <w:rsid w:val="004D7A54"/>
    <w:rsid w:val="004E3160"/>
    <w:rsid w:val="004E5A91"/>
    <w:rsid w:val="004F09F1"/>
    <w:rsid w:val="00531204"/>
    <w:rsid w:val="0053127F"/>
    <w:rsid w:val="005324A6"/>
    <w:rsid w:val="00536C80"/>
    <w:rsid w:val="00544119"/>
    <w:rsid w:val="005515D1"/>
    <w:rsid w:val="00587A8D"/>
    <w:rsid w:val="0059145B"/>
    <w:rsid w:val="005A6043"/>
    <w:rsid w:val="005C0866"/>
    <w:rsid w:val="005D0323"/>
    <w:rsid w:val="005F6B7F"/>
    <w:rsid w:val="006031DA"/>
    <w:rsid w:val="006051FF"/>
    <w:rsid w:val="006131CC"/>
    <w:rsid w:val="006136F6"/>
    <w:rsid w:val="00622077"/>
    <w:rsid w:val="006349F0"/>
    <w:rsid w:val="00642E7D"/>
    <w:rsid w:val="006512FE"/>
    <w:rsid w:val="00663959"/>
    <w:rsid w:val="00682A24"/>
    <w:rsid w:val="00692303"/>
    <w:rsid w:val="00694F91"/>
    <w:rsid w:val="006A409B"/>
    <w:rsid w:val="006B6B33"/>
    <w:rsid w:val="006B72B3"/>
    <w:rsid w:val="006D02AA"/>
    <w:rsid w:val="006D233D"/>
    <w:rsid w:val="006D31FD"/>
    <w:rsid w:val="006E22F4"/>
    <w:rsid w:val="006F31AD"/>
    <w:rsid w:val="0070280D"/>
    <w:rsid w:val="007105E9"/>
    <w:rsid w:val="00710750"/>
    <w:rsid w:val="00722F01"/>
    <w:rsid w:val="00723CA2"/>
    <w:rsid w:val="00727C3C"/>
    <w:rsid w:val="0073203A"/>
    <w:rsid w:val="00742739"/>
    <w:rsid w:val="00750000"/>
    <w:rsid w:val="00751C84"/>
    <w:rsid w:val="00752910"/>
    <w:rsid w:val="00764BC6"/>
    <w:rsid w:val="00781211"/>
    <w:rsid w:val="00784AB2"/>
    <w:rsid w:val="007A0D8C"/>
    <w:rsid w:val="007A6374"/>
    <w:rsid w:val="007A76CE"/>
    <w:rsid w:val="007B4568"/>
    <w:rsid w:val="007D3A93"/>
    <w:rsid w:val="007D5E0D"/>
    <w:rsid w:val="007E1A83"/>
    <w:rsid w:val="007F2096"/>
    <w:rsid w:val="007F4F6E"/>
    <w:rsid w:val="00801B0C"/>
    <w:rsid w:val="00802B39"/>
    <w:rsid w:val="0080399C"/>
    <w:rsid w:val="0080479A"/>
    <w:rsid w:val="00822195"/>
    <w:rsid w:val="00842036"/>
    <w:rsid w:val="0086357C"/>
    <w:rsid w:val="008672CC"/>
    <w:rsid w:val="0087001D"/>
    <w:rsid w:val="00876982"/>
    <w:rsid w:val="0089004A"/>
    <w:rsid w:val="00893D11"/>
    <w:rsid w:val="008E1114"/>
    <w:rsid w:val="008E27F9"/>
    <w:rsid w:val="008E4152"/>
    <w:rsid w:val="009235CF"/>
    <w:rsid w:val="00943276"/>
    <w:rsid w:val="0094699C"/>
    <w:rsid w:val="00950366"/>
    <w:rsid w:val="0095314F"/>
    <w:rsid w:val="00953524"/>
    <w:rsid w:val="009736B9"/>
    <w:rsid w:val="009777C9"/>
    <w:rsid w:val="00984157"/>
    <w:rsid w:val="00992AFF"/>
    <w:rsid w:val="009957BE"/>
    <w:rsid w:val="009A07FC"/>
    <w:rsid w:val="009B7E29"/>
    <w:rsid w:val="009D0C4F"/>
    <w:rsid w:val="009E5218"/>
    <w:rsid w:val="009E7C16"/>
    <w:rsid w:val="00A06993"/>
    <w:rsid w:val="00A301F2"/>
    <w:rsid w:val="00A338EE"/>
    <w:rsid w:val="00A34C39"/>
    <w:rsid w:val="00A42C5B"/>
    <w:rsid w:val="00A52EDD"/>
    <w:rsid w:val="00A57640"/>
    <w:rsid w:val="00A70C20"/>
    <w:rsid w:val="00A7236E"/>
    <w:rsid w:val="00A82208"/>
    <w:rsid w:val="00A864A2"/>
    <w:rsid w:val="00A90A81"/>
    <w:rsid w:val="00A9521C"/>
    <w:rsid w:val="00AA7813"/>
    <w:rsid w:val="00AE6C2A"/>
    <w:rsid w:val="00AF2F5E"/>
    <w:rsid w:val="00B071C6"/>
    <w:rsid w:val="00B1337A"/>
    <w:rsid w:val="00B218A2"/>
    <w:rsid w:val="00B21D02"/>
    <w:rsid w:val="00B254F2"/>
    <w:rsid w:val="00B262A2"/>
    <w:rsid w:val="00B316C7"/>
    <w:rsid w:val="00B4242E"/>
    <w:rsid w:val="00B46219"/>
    <w:rsid w:val="00B51965"/>
    <w:rsid w:val="00B51DA0"/>
    <w:rsid w:val="00B6478F"/>
    <w:rsid w:val="00B8027A"/>
    <w:rsid w:val="00B8527B"/>
    <w:rsid w:val="00B95C45"/>
    <w:rsid w:val="00BA2956"/>
    <w:rsid w:val="00BA7B22"/>
    <w:rsid w:val="00BC68DC"/>
    <w:rsid w:val="00BE0E48"/>
    <w:rsid w:val="00C178D4"/>
    <w:rsid w:val="00C20477"/>
    <w:rsid w:val="00C25C74"/>
    <w:rsid w:val="00C30373"/>
    <w:rsid w:val="00C33979"/>
    <w:rsid w:val="00C661BD"/>
    <w:rsid w:val="00C72310"/>
    <w:rsid w:val="00C76093"/>
    <w:rsid w:val="00C942C7"/>
    <w:rsid w:val="00CA027E"/>
    <w:rsid w:val="00CA0B98"/>
    <w:rsid w:val="00CA5573"/>
    <w:rsid w:val="00CF1654"/>
    <w:rsid w:val="00CF4A00"/>
    <w:rsid w:val="00D02D53"/>
    <w:rsid w:val="00D15252"/>
    <w:rsid w:val="00D30C9A"/>
    <w:rsid w:val="00D35D4C"/>
    <w:rsid w:val="00D42E37"/>
    <w:rsid w:val="00D50C0B"/>
    <w:rsid w:val="00D54443"/>
    <w:rsid w:val="00D63662"/>
    <w:rsid w:val="00D9243A"/>
    <w:rsid w:val="00DA4908"/>
    <w:rsid w:val="00DB58E1"/>
    <w:rsid w:val="00DC033D"/>
    <w:rsid w:val="00DC2E49"/>
    <w:rsid w:val="00DE26BD"/>
    <w:rsid w:val="00DF40F0"/>
    <w:rsid w:val="00DF79B0"/>
    <w:rsid w:val="00E0021B"/>
    <w:rsid w:val="00E3132C"/>
    <w:rsid w:val="00E41224"/>
    <w:rsid w:val="00E764DB"/>
    <w:rsid w:val="00E814E0"/>
    <w:rsid w:val="00E83F4B"/>
    <w:rsid w:val="00E90FD4"/>
    <w:rsid w:val="00E94634"/>
    <w:rsid w:val="00EA1187"/>
    <w:rsid w:val="00EC0123"/>
    <w:rsid w:val="00EC2533"/>
    <w:rsid w:val="00F13C4E"/>
    <w:rsid w:val="00F2349C"/>
    <w:rsid w:val="00F354B5"/>
    <w:rsid w:val="00F36ED5"/>
    <w:rsid w:val="00F42FE3"/>
    <w:rsid w:val="00F44F2C"/>
    <w:rsid w:val="00F45804"/>
    <w:rsid w:val="00F55EEA"/>
    <w:rsid w:val="00F9019B"/>
    <w:rsid w:val="00F93DDF"/>
    <w:rsid w:val="00FB04F1"/>
    <w:rsid w:val="00FC2FE3"/>
    <w:rsid w:val="00FD4379"/>
    <w:rsid w:val="00FD5018"/>
    <w:rsid w:val="00FE761A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0373"/>
    <w:rPr>
      <w:sz w:val="28"/>
    </w:rPr>
  </w:style>
  <w:style w:type="paragraph" w:styleId="Nagwek1">
    <w:name w:val="heading 1"/>
    <w:basedOn w:val="Normalny"/>
    <w:next w:val="Normalny"/>
    <w:qFormat/>
    <w:rsid w:val="00C30373"/>
    <w:pPr>
      <w:keepNext/>
      <w:ind w:right="-852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0373"/>
    <w:pPr>
      <w:spacing w:line="360" w:lineRule="auto"/>
      <w:ind w:right="-1135"/>
    </w:pPr>
  </w:style>
  <w:style w:type="paragraph" w:styleId="Tekstblokowy">
    <w:name w:val="Block Text"/>
    <w:basedOn w:val="Normalny"/>
    <w:rsid w:val="00C30373"/>
    <w:pPr>
      <w:spacing w:line="360" w:lineRule="auto"/>
      <w:ind w:left="285" w:right="-1418"/>
    </w:pPr>
  </w:style>
  <w:style w:type="paragraph" w:styleId="Nagwek">
    <w:name w:val="header"/>
    <w:basedOn w:val="Normalny"/>
    <w:link w:val="NagwekZnak"/>
    <w:rsid w:val="003B4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4E79"/>
    <w:rPr>
      <w:sz w:val="28"/>
    </w:rPr>
  </w:style>
  <w:style w:type="paragraph" w:styleId="Stopka">
    <w:name w:val="footer"/>
    <w:basedOn w:val="Normalny"/>
    <w:link w:val="StopkaZnak"/>
    <w:uiPriority w:val="99"/>
    <w:rsid w:val="003B4E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E79"/>
    <w:rPr>
      <w:sz w:val="28"/>
    </w:rPr>
  </w:style>
  <w:style w:type="paragraph" w:styleId="Akapitzlist">
    <w:name w:val="List Paragraph"/>
    <w:basedOn w:val="Normalny"/>
    <w:uiPriority w:val="34"/>
    <w:qFormat/>
    <w:rsid w:val="00692303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6777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1152-B10E-4347-8713-CCD62602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UG STRZELCE WIELKIE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GEODEZJA</cp:lastModifiedBy>
  <cp:revision>23</cp:revision>
  <cp:lastPrinted>2017-06-21T06:08:00Z</cp:lastPrinted>
  <dcterms:created xsi:type="dcterms:W3CDTF">2017-06-02T13:19:00Z</dcterms:created>
  <dcterms:modified xsi:type="dcterms:W3CDTF">2017-06-21T09:02:00Z</dcterms:modified>
</cp:coreProperties>
</file>