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57" w:rsidRPr="002E7845" w:rsidRDefault="00556357">
      <w:pPr>
        <w:pStyle w:val="Nagwek"/>
        <w:tabs>
          <w:tab w:val="clear" w:pos="4536"/>
          <w:tab w:val="clear" w:pos="9072"/>
        </w:tabs>
        <w:suppressAutoHyphens w:val="0"/>
        <w:jc w:val="center"/>
        <w:rPr>
          <w:rFonts w:ascii="Arial Narrow" w:hAnsi="Arial Narrow"/>
          <w:b/>
          <w:szCs w:val="24"/>
        </w:rPr>
      </w:pPr>
      <w:r w:rsidRPr="002E7845">
        <w:rPr>
          <w:rFonts w:ascii="Arial Narrow" w:hAnsi="Arial Narrow"/>
          <w:b/>
          <w:szCs w:val="24"/>
          <w:u w:val="single"/>
        </w:rPr>
        <w:t>ZAMAWIAJĄCY</w:t>
      </w:r>
      <w:r w:rsidRPr="002E7845">
        <w:rPr>
          <w:rFonts w:ascii="Arial Narrow" w:hAnsi="Arial Narrow"/>
          <w:b/>
          <w:szCs w:val="24"/>
        </w:rPr>
        <w:t>:</w:t>
      </w:r>
    </w:p>
    <w:p w:rsidR="00556357" w:rsidRPr="002E7845" w:rsidRDefault="0055635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lang w:eastAsia="pl-PL"/>
        </w:rPr>
      </w:pPr>
      <w:r w:rsidRPr="002E7845">
        <w:rPr>
          <w:rFonts w:ascii="Arial Narrow" w:hAnsi="Arial Narrow"/>
          <w:b/>
          <w:bCs/>
          <w:sz w:val="22"/>
        </w:rPr>
        <w:t xml:space="preserve">GMINA </w:t>
      </w:r>
      <w:r w:rsidR="004C2143">
        <w:rPr>
          <w:rFonts w:ascii="Arial Narrow" w:hAnsi="Arial Narrow"/>
          <w:b/>
          <w:bCs/>
          <w:sz w:val="22"/>
        </w:rPr>
        <w:t>STRZELCE WIELKIE</w:t>
      </w:r>
    </w:p>
    <w:p w:rsidR="00556357" w:rsidRPr="002E7845" w:rsidRDefault="00556357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2E7845">
        <w:rPr>
          <w:rFonts w:ascii="Arial Narrow" w:hAnsi="Arial Narrow" w:cs="Calibri"/>
          <w:b/>
          <w:sz w:val="22"/>
          <w:szCs w:val="22"/>
        </w:rPr>
        <w:t>9</w:t>
      </w:r>
      <w:r w:rsidR="004C2143">
        <w:rPr>
          <w:rFonts w:ascii="Arial Narrow" w:hAnsi="Arial Narrow" w:cs="Calibri"/>
          <w:b/>
          <w:sz w:val="22"/>
          <w:szCs w:val="22"/>
        </w:rPr>
        <w:t>8</w:t>
      </w:r>
      <w:r w:rsidRPr="002E7845">
        <w:rPr>
          <w:rFonts w:ascii="Arial Narrow" w:hAnsi="Arial Narrow" w:cs="Calibri"/>
          <w:b/>
          <w:sz w:val="22"/>
          <w:szCs w:val="22"/>
        </w:rPr>
        <w:t>-3</w:t>
      </w:r>
      <w:r w:rsidR="004C2143">
        <w:rPr>
          <w:rFonts w:ascii="Arial Narrow" w:hAnsi="Arial Narrow" w:cs="Calibri"/>
          <w:b/>
          <w:sz w:val="22"/>
          <w:szCs w:val="22"/>
        </w:rPr>
        <w:t>37</w:t>
      </w:r>
      <w:r w:rsidRPr="002E7845">
        <w:rPr>
          <w:rFonts w:ascii="Arial Narrow" w:hAnsi="Arial Narrow" w:cs="Calibri"/>
          <w:b/>
          <w:sz w:val="22"/>
          <w:szCs w:val="22"/>
        </w:rPr>
        <w:t xml:space="preserve"> </w:t>
      </w:r>
      <w:r w:rsidR="004C2143">
        <w:rPr>
          <w:rFonts w:ascii="Arial Narrow" w:hAnsi="Arial Narrow" w:cs="Calibri"/>
          <w:b/>
          <w:sz w:val="22"/>
          <w:szCs w:val="22"/>
        </w:rPr>
        <w:t>Strzelce Wielkie</w:t>
      </w:r>
      <w:r w:rsidRPr="002E7845">
        <w:rPr>
          <w:rFonts w:ascii="Arial Narrow" w:hAnsi="Arial Narrow" w:cs="Calibri"/>
          <w:b/>
          <w:sz w:val="22"/>
          <w:szCs w:val="22"/>
        </w:rPr>
        <w:t xml:space="preserve">, </w:t>
      </w:r>
      <w:r w:rsidR="004C2143">
        <w:rPr>
          <w:rFonts w:ascii="Arial Narrow" w:hAnsi="Arial Narrow" w:cs="Calibri"/>
          <w:b/>
          <w:sz w:val="22"/>
          <w:szCs w:val="22"/>
        </w:rPr>
        <w:t>u</w:t>
      </w:r>
      <w:r w:rsidRPr="002E7845">
        <w:rPr>
          <w:rFonts w:ascii="Arial Narrow" w:hAnsi="Arial Narrow" w:cs="Calibri"/>
          <w:b/>
          <w:sz w:val="22"/>
          <w:szCs w:val="22"/>
        </w:rPr>
        <w:t xml:space="preserve">l. </w:t>
      </w:r>
      <w:r w:rsidR="004C2143">
        <w:rPr>
          <w:rFonts w:ascii="Arial Narrow" w:hAnsi="Arial Narrow" w:cs="Calibri"/>
          <w:b/>
          <w:sz w:val="22"/>
          <w:szCs w:val="22"/>
        </w:rPr>
        <w:t>Częstochowska 14</w:t>
      </w:r>
    </w:p>
    <w:p w:rsidR="00556357" w:rsidRPr="002E7845" w:rsidRDefault="00556357">
      <w:pPr>
        <w:autoSpaceDE w:val="0"/>
        <w:autoSpaceDN w:val="0"/>
        <w:adjustRightInd w:val="0"/>
        <w:ind w:firstLine="426"/>
        <w:jc w:val="center"/>
        <w:rPr>
          <w:rFonts w:ascii="Arial Narrow" w:hAnsi="Arial Narrow"/>
          <w:sz w:val="22"/>
          <w:lang w:val="de-DE"/>
        </w:rPr>
      </w:pPr>
      <w:r w:rsidRPr="002E7845">
        <w:rPr>
          <w:rFonts w:ascii="Arial Narrow" w:hAnsi="Arial Narrow"/>
          <w:sz w:val="22"/>
          <w:lang w:val="de-DE"/>
        </w:rPr>
        <w:t xml:space="preserve">NIP: </w:t>
      </w:r>
      <w:r w:rsidR="004C2143">
        <w:rPr>
          <w:rFonts w:ascii="Arial Narrow" w:hAnsi="Arial Narrow"/>
          <w:sz w:val="22"/>
          <w:lang w:val="de-DE"/>
        </w:rPr>
        <w:t>508</w:t>
      </w:r>
      <w:r w:rsidRPr="002E7845">
        <w:rPr>
          <w:rFonts w:ascii="Arial Narrow" w:hAnsi="Arial Narrow"/>
          <w:sz w:val="22"/>
          <w:lang w:val="de-DE"/>
        </w:rPr>
        <w:t>-</w:t>
      </w:r>
      <w:r w:rsidR="004C2143">
        <w:rPr>
          <w:rFonts w:ascii="Arial Narrow" w:hAnsi="Arial Narrow"/>
          <w:sz w:val="22"/>
          <w:lang w:val="de-DE"/>
        </w:rPr>
        <w:t>001</w:t>
      </w:r>
      <w:r w:rsidRPr="002E7845">
        <w:rPr>
          <w:rFonts w:ascii="Arial Narrow" w:hAnsi="Arial Narrow"/>
          <w:sz w:val="22"/>
          <w:lang w:val="de-DE"/>
        </w:rPr>
        <w:t>-</w:t>
      </w:r>
      <w:r w:rsidR="004C2143">
        <w:rPr>
          <w:rFonts w:ascii="Arial Narrow" w:hAnsi="Arial Narrow"/>
          <w:sz w:val="22"/>
          <w:lang w:val="de-DE"/>
        </w:rPr>
        <w:t>39</w:t>
      </w:r>
      <w:r w:rsidRPr="002E7845">
        <w:rPr>
          <w:rFonts w:ascii="Arial Narrow" w:hAnsi="Arial Narrow"/>
          <w:sz w:val="22"/>
          <w:lang w:val="de-DE"/>
        </w:rPr>
        <w:t>-</w:t>
      </w:r>
      <w:r w:rsidR="004C2143">
        <w:rPr>
          <w:rFonts w:ascii="Arial Narrow" w:hAnsi="Arial Narrow"/>
          <w:sz w:val="22"/>
          <w:lang w:val="de-DE"/>
        </w:rPr>
        <w:t>40</w:t>
      </w:r>
    </w:p>
    <w:p w:rsidR="00556357" w:rsidRPr="002E7845" w:rsidRDefault="00556357">
      <w:pPr>
        <w:jc w:val="center"/>
        <w:rPr>
          <w:rFonts w:ascii="Arial Narrow" w:hAnsi="Arial Narrow" w:cs="Calibri"/>
          <w:sz w:val="22"/>
          <w:szCs w:val="22"/>
        </w:rPr>
      </w:pPr>
      <w:r w:rsidRPr="002E7845">
        <w:rPr>
          <w:rFonts w:ascii="Arial Narrow" w:hAnsi="Arial Narrow" w:cs="Calibri"/>
          <w:sz w:val="22"/>
          <w:szCs w:val="22"/>
        </w:rPr>
        <w:t xml:space="preserve">REGON: </w:t>
      </w:r>
      <w:r w:rsidR="004C2143">
        <w:rPr>
          <w:rFonts w:ascii="Arial Narrow" w:hAnsi="Arial Narrow" w:cs="Calibri"/>
          <w:sz w:val="22"/>
          <w:szCs w:val="22"/>
        </w:rPr>
        <w:t>151398646</w:t>
      </w:r>
    </w:p>
    <w:p w:rsidR="00556357" w:rsidRDefault="00556357">
      <w:pPr>
        <w:rPr>
          <w:rFonts w:ascii="Arial Narrow" w:hAnsi="Arial Narrow" w:cs="Calibri"/>
          <w:sz w:val="22"/>
          <w:szCs w:val="22"/>
        </w:rPr>
      </w:pPr>
    </w:p>
    <w:p w:rsidR="00F20842" w:rsidRPr="00F20842" w:rsidRDefault="00F20842" w:rsidP="00F20842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TimesNewRomanPS-BoldMT"/>
          <w:bCs/>
          <w:color w:val="000000"/>
          <w:sz w:val="22"/>
          <w:lang w:eastAsia="pl-PL"/>
        </w:rPr>
      </w:pPr>
      <w:r w:rsidRPr="00F20842">
        <w:rPr>
          <w:rFonts w:ascii="Arial Narrow" w:hAnsi="Arial Narrow" w:cs="TimesNewRomanPS-BoldMT"/>
          <w:bCs/>
          <w:color w:val="000000"/>
          <w:sz w:val="22"/>
          <w:lang w:eastAsia="pl-PL"/>
        </w:rPr>
        <w:t>tel: ( 34) 311-07-78, ( 34) 311-07-94, ( 34) 311-07-72, ( 34) 311-04-93</w:t>
      </w:r>
    </w:p>
    <w:p w:rsidR="00F20842" w:rsidRPr="00F20842" w:rsidRDefault="00F20842" w:rsidP="00F20842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TimesNewRomanPS-BoldMT"/>
          <w:bCs/>
          <w:color w:val="000000"/>
          <w:sz w:val="22"/>
          <w:lang w:eastAsia="pl-PL"/>
        </w:rPr>
      </w:pPr>
      <w:r w:rsidRPr="00F20842">
        <w:rPr>
          <w:rFonts w:ascii="Arial Narrow" w:hAnsi="Arial Narrow" w:cs="TimesNewRomanPS-BoldMT"/>
          <w:bCs/>
          <w:color w:val="000000"/>
          <w:sz w:val="22"/>
          <w:lang w:eastAsia="pl-PL"/>
        </w:rPr>
        <w:t>fax: ( 34) 311-07-78</w:t>
      </w:r>
    </w:p>
    <w:p w:rsidR="00F20842" w:rsidRPr="00F20842" w:rsidRDefault="00F20842" w:rsidP="00F20842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TimesNewRomanPSMT"/>
          <w:color w:val="0000FF"/>
          <w:sz w:val="22"/>
          <w:lang w:eastAsia="pl-PL"/>
        </w:rPr>
      </w:pPr>
      <w:r w:rsidRPr="00F20842">
        <w:rPr>
          <w:rFonts w:ascii="Arial Narrow" w:hAnsi="Arial Narrow" w:cs="TimesNewRomanPSMT"/>
          <w:color w:val="0000FF"/>
          <w:sz w:val="22"/>
          <w:lang w:eastAsia="pl-PL"/>
        </w:rPr>
        <w:t>www.strzelcewielkie.biuletyn.net</w:t>
      </w:r>
    </w:p>
    <w:p w:rsidR="00556357" w:rsidRPr="00E82518" w:rsidRDefault="00556357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556357" w:rsidRPr="00E82518" w:rsidRDefault="00556357">
      <w:pPr>
        <w:tabs>
          <w:tab w:val="center" w:pos="2127"/>
        </w:tabs>
        <w:ind w:right="-1"/>
        <w:jc w:val="center"/>
        <w:rPr>
          <w:rFonts w:ascii="Arial Narrow" w:hAnsi="Arial Narrow"/>
          <w:b/>
          <w:color w:val="0070C0"/>
          <w:sz w:val="28"/>
        </w:rPr>
      </w:pPr>
    </w:p>
    <w:p w:rsidR="00556357" w:rsidRPr="00E82518" w:rsidRDefault="00556357">
      <w:pPr>
        <w:rPr>
          <w:rFonts w:ascii="Arial Narrow" w:hAnsi="Arial Narrow"/>
          <w:b/>
          <w:smallCaps/>
          <w:spacing w:val="20"/>
          <w:sz w:val="32"/>
        </w:rPr>
      </w:pPr>
    </w:p>
    <w:p w:rsidR="00556357" w:rsidRPr="00E82518" w:rsidRDefault="00556357">
      <w:pPr>
        <w:pStyle w:val="Nagwek"/>
        <w:tabs>
          <w:tab w:val="clear" w:pos="4536"/>
          <w:tab w:val="clear" w:pos="9072"/>
        </w:tabs>
        <w:suppressAutoHyphens w:val="0"/>
        <w:rPr>
          <w:rFonts w:ascii="Arial Narrow" w:hAnsi="Arial Narrow"/>
          <w:sz w:val="22"/>
          <w:szCs w:val="24"/>
        </w:rPr>
      </w:pPr>
    </w:p>
    <w:p w:rsidR="00556357" w:rsidRPr="002E7845" w:rsidRDefault="00556357">
      <w:pPr>
        <w:tabs>
          <w:tab w:val="left" w:pos="585"/>
        </w:tabs>
        <w:ind w:left="340"/>
        <w:rPr>
          <w:rFonts w:ascii="Arial Narrow" w:hAnsi="Arial Narrow"/>
          <w:b/>
          <w:smallCaps/>
          <w:spacing w:val="20"/>
          <w:sz w:val="32"/>
          <w:lang w:val="de-DE"/>
        </w:rPr>
      </w:pPr>
      <w:r w:rsidRPr="002E7845">
        <w:rPr>
          <w:rFonts w:ascii="Arial Narrow" w:hAnsi="Arial Narrow"/>
          <w:b/>
          <w:smallCaps/>
          <w:spacing w:val="20"/>
          <w:sz w:val="32"/>
          <w:lang w:val="de-DE"/>
        </w:rPr>
        <w:tab/>
      </w:r>
    </w:p>
    <w:p w:rsidR="00556357" w:rsidRPr="002E7845" w:rsidRDefault="00556357">
      <w:pPr>
        <w:ind w:left="340"/>
        <w:jc w:val="center"/>
        <w:rPr>
          <w:rFonts w:ascii="Arial Narrow" w:hAnsi="Arial Narrow"/>
          <w:b/>
          <w:smallCaps/>
          <w:spacing w:val="20"/>
          <w:sz w:val="32"/>
        </w:rPr>
      </w:pPr>
      <w:r w:rsidRPr="002E7845">
        <w:rPr>
          <w:rFonts w:ascii="Arial Narrow" w:hAnsi="Arial Narrow"/>
          <w:b/>
          <w:smallCaps/>
          <w:spacing w:val="20"/>
          <w:sz w:val="32"/>
        </w:rPr>
        <w:t>Specyfikacja Istotnych Warunków Zamówienia</w:t>
      </w:r>
    </w:p>
    <w:p w:rsidR="00556357" w:rsidRPr="002E7845" w:rsidRDefault="00556357">
      <w:pPr>
        <w:jc w:val="center"/>
        <w:rPr>
          <w:rFonts w:ascii="Arial Narrow" w:hAnsi="Arial Narrow"/>
          <w:b/>
        </w:rPr>
      </w:pPr>
    </w:p>
    <w:p w:rsidR="00556357" w:rsidRPr="002E7845" w:rsidRDefault="00556357" w:rsidP="00713927">
      <w:pPr>
        <w:pStyle w:val="Stopka"/>
        <w:tabs>
          <w:tab w:val="clear" w:pos="9072"/>
          <w:tab w:val="right" w:pos="9360"/>
        </w:tabs>
        <w:jc w:val="center"/>
        <w:rPr>
          <w:rFonts w:ascii="Arial Narrow" w:hAnsi="Arial Narrow"/>
          <w:b/>
          <w:shd w:val="clear" w:color="auto" w:fill="FFFF00"/>
        </w:rPr>
      </w:pPr>
      <w:r w:rsidRPr="002E7845">
        <w:rPr>
          <w:rFonts w:ascii="Arial Narrow" w:hAnsi="Arial Narrow"/>
          <w:b/>
          <w:szCs w:val="24"/>
        </w:rPr>
        <w:t>Znak sprawy</w:t>
      </w:r>
      <w:r w:rsidR="004C2143">
        <w:rPr>
          <w:rFonts w:ascii="Arial Narrow" w:hAnsi="Arial Narrow" w:cs="Helvetica-Narrow-Bold"/>
          <w:b/>
          <w:bCs/>
          <w:lang w:val="pl-PL" w:eastAsia="pl-PL"/>
        </w:rPr>
        <w:t xml:space="preserve">:  </w:t>
      </w:r>
      <w:r w:rsidR="00713927" w:rsidRPr="00713927">
        <w:rPr>
          <w:rFonts w:ascii="Arial Narrow" w:hAnsi="Arial Narrow" w:cs="Helvetica-Narrow-Bold"/>
          <w:b/>
          <w:bCs/>
          <w:lang w:val="pl-PL" w:eastAsia="pl-PL"/>
        </w:rPr>
        <w:t>ZP.271.3.2016</w:t>
      </w:r>
    </w:p>
    <w:p w:rsidR="00556357" w:rsidRPr="002E7845" w:rsidRDefault="00556357">
      <w:pPr>
        <w:jc w:val="center"/>
        <w:rPr>
          <w:rFonts w:ascii="Arial Narrow" w:hAnsi="Arial Narrow"/>
          <w:b/>
          <w:sz w:val="32"/>
        </w:rPr>
      </w:pPr>
    </w:p>
    <w:p w:rsidR="00556357" w:rsidRPr="002E7845" w:rsidRDefault="00556357">
      <w:pPr>
        <w:jc w:val="center"/>
        <w:rPr>
          <w:rFonts w:ascii="Arial Narrow" w:hAnsi="Arial Narrow"/>
          <w:b/>
        </w:rPr>
      </w:pPr>
    </w:p>
    <w:p w:rsidR="00556357" w:rsidRPr="002E7845" w:rsidRDefault="00556357">
      <w:pPr>
        <w:jc w:val="center"/>
        <w:rPr>
          <w:rFonts w:ascii="Arial Narrow" w:hAnsi="Arial Narrow"/>
          <w:sz w:val="22"/>
          <w:u w:val="single"/>
        </w:rPr>
      </w:pPr>
      <w:r w:rsidRPr="002E7845">
        <w:rPr>
          <w:rFonts w:ascii="Arial Narrow" w:hAnsi="Arial Narrow"/>
          <w:sz w:val="22"/>
          <w:u w:val="single"/>
        </w:rPr>
        <w:t>Przedmiot zamówienia</w:t>
      </w:r>
    </w:p>
    <w:p w:rsidR="00556357" w:rsidRPr="002E7845" w:rsidRDefault="00556357" w:rsidP="00F40551">
      <w:pPr>
        <w:rPr>
          <w:rFonts w:ascii="Arial Narrow" w:hAnsi="Arial Narrow"/>
          <w:sz w:val="22"/>
          <w:u w:val="single"/>
          <w:shd w:val="clear" w:color="auto" w:fill="FFFF00"/>
        </w:rPr>
      </w:pPr>
    </w:p>
    <w:p w:rsidR="00556357" w:rsidRPr="002E7845" w:rsidRDefault="00556357">
      <w:pPr>
        <w:ind w:right="-1"/>
        <w:jc w:val="center"/>
        <w:rPr>
          <w:rFonts w:ascii="Arial Narrow" w:hAnsi="Arial Narrow"/>
          <w:b/>
          <w:sz w:val="32"/>
          <w:szCs w:val="32"/>
          <w:shd w:val="clear" w:color="auto" w:fill="FFFF00"/>
        </w:rPr>
      </w:pPr>
      <w:r w:rsidRPr="002E7845">
        <w:rPr>
          <w:rFonts w:ascii="Arial Narrow" w:hAnsi="Arial Narrow"/>
          <w:b/>
          <w:smallCaps/>
          <w:sz w:val="32"/>
          <w:szCs w:val="32"/>
        </w:rPr>
        <w:t xml:space="preserve">Usługa  Ubezpieczenia </w:t>
      </w:r>
      <w:r w:rsidRPr="002E7845">
        <w:rPr>
          <w:rFonts w:ascii="Arial Narrow" w:hAnsi="Arial Narrow"/>
          <w:b/>
          <w:smallCaps/>
          <w:sz w:val="32"/>
          <w:szCs w:val="32"/>
        </w:rPr>
        <w:br/>
        <w:t xml:space="preserve">Gminy </w:t>
      </w:r>
      <w:r w:rsidR="004C2143">
        <w:rPr>
          <w:rFonts w:ascii="Arial Narrow" w:hAnsi="Arial Narrow"/>
          <w:b/>
          <w:smallCaps/>
          <w:sz w:val="32"/>
          <w:szCs w:val="32"/>
        </w:rPr>
        <w:t>Strzelce Wielkie</w:t>
      </w:r>
    </w:p>
    <w:p w:rsidR="00556357" w:rsidRPr="002E7845" w:rsidRDefault="00556357">
      <w:pPr>
        <w:jc w:val="center"/>
        <w:rPr>
          <w:rFonts w:ascii="Arial Narrow" w:hAnsi="Arial Narrow"/>
          <w:b/>
        </w:rPr>
      </w:pPr>
    </w:p>
    <w:p w:rsidR="00556357" w:rsidRPr="002E7845" w:rsidRDefault="00556357">
      <w:pPr>
        <w:jc w:val="center"/>
        <w:rPr>
          <w:rFonts w:ascii="Arial Narrow" w:hAnsi="Arial Narrow"/>
          <w:b/>
          <w:sz w:val="22"/>
          <w:shd w:val="clear" w:color="auto" w:fill="FFFF00"/>
        </w:rPr>
      </w:pPr>
    </w:p>
    <w:p w:rsidR="00556357" w:rsidRPr="002E7845" w:rsidRDefault="00556357">
      <w:pPr>
        <w:jc w:val="center"/>
        <w:rPr>
          <w:rFonts w:ascii="Arial Narrow" w:hAnsi="Arial Narrow"/>
          <w:b/>
          <w:sz w:val="22"/>
          <w:shd w:val="clear" w:color="auto" w:fill="FFFF00"/>
        </w:rPr>
      </w:pPr>
    </w:p>
    <w:p w:rsidR="00556357" w:rsidRPr="002E7845" w:rsidRDefault="00556357">
      <w:pPr>
        <w:jc w:val="center"/>
        <w:rPr>
          <w:rFonts w:ascii="Arial Narrow" w:hAnsi="Arial Narrow"/>
          <w:b/>
          <w:sz w:val="22"/>
          <w:shd w:val="clear" w:color="auto" w:fill="FFFF00"/>
        </w:rPr>
      </w:pPr>
    </w:p>
    <w:p w:rsidR="00556357" w:rsidRPr="002E7845" w:rsidRDefault="00556357">
      <w:pPr>
        <w:tabs>
          <w:tab w:val="left" w:pos="806"/>
        </w:tabs>
        <w:rPr>
          <w:rFonts w:ascii="Arial Narrow" w:hAnsi="Arial Narrow"/>
          <w:bCs/>
          <w:sz w:val="22"/>
          <w:shd w:val="clear" w:color="auto" w:fill="FFFF00"/>
        </w:rPr>
      </w:pPr>
    </w:p>
    <w:p w:rsidR="00556357" w:rsidRPr="002E7845" w:rsidRDefault="00556357">
      <w:pPr>
        <w:rPr>
          <w:rFonts w:ascii="Arial Narrow" w:hAnsi="Arial Narrow"/>
          <w:b/>
          <w:bCs/>
          <w:sz w:val="22"/>
          <w:shd w:val="clear" w:color="auto" w:fill="FFFF00"/>
        </w:rPr>
      </w:pPr>
      <w:r w:rsidRPr="00080E2B">
        <w:rPr>
          <w:rFonts w:ascii="Arial Narrow" w:hAnsi="Arial Narrow"/>
          <w:b/>
          <w:bCs/>
          <w:sz w:val="22"/>
        </w:rPr>
        <w:t>Ter</w:t>
      </w:r>
      <w:r w:rsidR="004C2143" w:rsidRPr="00080E2B">
        <w:rPr>
          <w:rFonts w:ascii="Arial Narrow" w:hAnsi="Arial Narrow"/>
          <w:b/>
          <w:bCs/>
          <w:sz w:val="22"/>
        </w:rPr>
        <w:t>min składania ofert:  2</w:t>
      </w:r>
      <w:r w:rsidR="00080E2B" w:rsidRPr="00080E2B">
        <w:rPr>
          <w:rFonts w:ascii="Arial Narrow" w:hAnsi="Arial Narrow"/>
          <w:b/>
          <w:bCs/>
          <w:sz w:val="22"/>
        </w:rPr>
        <w:t>5</w:t>
      </w:r>
      <w:r w:rsidR="004C2143" w:rsidRPr="00080E2B">
        <w:rPr>
          <w:rFonts w:ascii="Arial Narrow" w:hAnsi="Arial Narrow"/>
          <w:b/>
          <w:bCs/>
          <w:sz w:val="22"/>
        </w:rPr>
        <w:t>.0</w:t>
      </w:r>
      <w:r w:rsidR="004C2143">
        <w:rPr>
          <w:rFonts w:ascii="Arial Narrow" w:hAnsi="Arial Narrow"/>
          <w:b/>
          <w:bCs/>
          <w:sz w:val="22"/>
        </w:rPr>
        <w:t xml:space="preserve">3.2016 </w:t>
      </w:r>
      <w:r w:rsidRPr="002E7845">
        <w:rPr>
          <w:rFonts w:ascii="Arial Narrow" w:hAnsi="Arial Narrow"/>
          <w:b/>
          <w:bCs/>
          <w:sz w:val="22"/>
        </w:rPr>
        <w:t>r. do godz. 1</w:t>
      </w:r>
      <w:r w:rsidR="00F40551">
        <w:rPr>
          <w:rFonts w:ascii="Arial Narrow" w:hAnsi="Arial Narrow"/>
          <w:b/>
          <w:bCs/>
          <w:sz w:val="22"/>
        </w:rPr>
        <w:t>1</w:t>
      </w:r>
      <w:r w:rsidRPr="002E7845">
        <w:rPr>
          <w:rFonts w:ascii="Arial Narrow" w:hAnsi="Arial Narrow"/>
          <w:b/>
          <w:bCs/>
          <w:sz w:val="22"/>
        </w:rPr>
        <w:t>:00</w:t>
      </w:r>
    </w:p>
    <w:p w:rsidR="00556357" w:rsidRPr="002E7845" w:rsidRDefault="00556357">
      <w:pPr>
        <w:rPr>
          <w:rFonts w:ascii="Arial Narrow" w:hAnsi="Arial Narrow"/>
          <w:b/>
          <w:bCs/>
          <w:sz w:val="22"/>
        </w:rPr>
      </w:pPr>
    </w:p>
    <w:p w:rsidR="00556357" w:rsidRPr="002E7845" w:rsidRDefault="00556357">
      <w:pPr>
        <w:rPr>
          <w:rFonts w:ascii="Arial Narrow" w:hAnsi="Arial Narrow"/>
          <w:b/>
          <w:bCs/>
          <w:sz w:val="22"/>
          <w:shd w:val="clear" w:color="auto" w:fill="FFFF00"/>
        </w:rPr>
      </w:pPr>
      <w:r w:rsidRPr="00080E2B">
        <w:rPr>
          <w:rFonts w:ascii="Arial Narrow" w:hAnsi="Arial Narrow"/>
          <w:b/>
          <w:bCs/>
          <w:sz w:val="22"/>
        </w:rPr>
        <w:t xml:space="preserve">Termin otwarcia ofert: </w:t>
      </w:r>
      <w:r w:rsidRPr="00080E2B">
        <w:rPr>
          <w:rFonts w:ascii="Arial Narrow" w:hAnsi="Arial Narrow"/>
          <w:b/>
          <w:sz w:val="22"/>
        </w:rPr>
        <w:t xml:space="preserve"> </w:t>
      </w:r>
      <w:r w:rsidR="00E82518" w:rsidRPr="00080E2B">
        <w:rPr>
          <w:rFonts w:ascii="Arial Narrow" w:hAnsi="Arial Narrow"/>
          <w:b/>
          <w:sz w:val="22"/>
        </w:rPr>
        <w:t>2</w:t>
      </w:r>
      <w:r w:rsidR="00080E2B" w:rsidRPr="00080E2B">
        <w:rPr>
          <w:rFonts w:ascii="Arial Narrow" w:hAnsi="Arial Narrow"/>
          <w:b/>
          <w:sz w:val="22"/>
        </w:rPr>
        <w:t>5</w:t>
      </w:r>
      <w:r w:rsidRPr="00080E2B">
        <w:rPr>
          <w:rFonts w:ascii="Arial Narrow" w:hAnsi="Arial Narrow"/>
          <w:b/>
          <w:sz w:val="22"/>
        </w:rPr>
        <w:t>.</w:t>
      </w:r>
      <w:r w:rsidR="004C2143" w:rsidRPr="00080E2B">
        <w:rPr>
          <w:rFonts w:ascii="Arial Narrow" w:hAnsi="Arial Narrow"/>
          <w:b/>
          <w:sz w:val="22"/>
        </w:rPr>
        <w:t>03</w:t>
      </w:r>
      <w:r w:rsidRPr="00080E2B">
        <w:rPr>
          <w:rFonts w:ascii="Arial Narrow" w:hAnsi="Arial Narrow"/>
          <w:b/>
          <w:sz w:val="22"/>
        </w:rPr>
        <w:t>.201</w:t>
      </w:r>
      <w:r w:rsidR="004C2143" w:rsidRPr="00080E2B">
        <w:rPr>
          <w:rFonts w:ascii="Arial Narrow" w:hAnsi="Arial Narrow"/>
          <w:b/>
          <w:sz w:val="22"/>
        </w:rPr>
        <w:t>6</w:t>
      </w:r>
      <w:r w:rsidRPr="00080E2B">
        <w:rPr>
          <w:rFonts w:ascii="Arial Narrow" w:hAnsi="Arial Narrow"/>
          <w:b/>
          <w:bCs/>
          <w:sz w:val="22"/>
        </w:rPr>
        <w:t>r. o godz. 1</w:t>
      </w:r>
      <w:r w:rsidR="00F40551" w:rsidRPr="00080E2B">
        <w:rPr>
          <w:rFonts w:ascii="Arial Narrow" w:hAnsi="Arial Narrow"/>
          <w:b/>
          <w:bCs/>
          <w:sz w:val="22"/>
        </w:rPr>
        <w:t>1</w:t>
      </w:r>
      <w:r w:rsidRPr="00080E2B">
        <w:rPr>
          <w:rFonts w:ascii="Arial Narrow" w:hAnsi="Arial Narrow"/>
          <w:b/>
          <w:bCs/>
          <w:sz w:val="22"/>
        </w:rPr>
        <w:t>:15</w:t>
      </w:r>
    </w:p>
    <w:p w:rsidR="00556357" w:rsidRPr="002E7845" w:rsidRDefault="00556357">
      <w:pPr>
        <w:tabs>
          <w:tab w:val="left" w:pos="2175"/>
        </w:tabs>
        <w:jc w:val="center"/>
        <w:rPr>
          <w:rFonts w:ascii="Arial Narrow" w:hAnsi="Arial Narrow"/>
          <w:bCs/>
          <w:sz w:val="22"/>
        </w:rPr>
      </w:pPr>
    </w:p>
    <w:p w:rsidR="00556357" w:rsidRPr="002E7845" w:rsidRDefault="00556357">
      <w:pPr>
        <w:tabs>
          <w:tab w:val="left" w:pos="2175"/>
        </w:tabs>
        <w:jc w:val="center"/>
        <w:rPr>
          <w:rFonts w:ascii="Arial Narrow" w:hAnsi="Arial Narrow"/>
          <w:bCs/>
          <w:sz w:val="22"/>
        </w:rPr>
      </w:pPr>
    </w:p>
    <w:p w:rsidR="00556357" w:rsidRPr="002E7845" w:rsidRDefault="00556357">
      <w:pPr>
        <w:tabs>
          <w:tab w:val="left" w:pos="2175"/>
        </w:tabs>
        <w:jc w:val="center"/>
        <w:rPr>
          <w:rFonts w:ascii="Arial Narrow" w:hAnsi="Arial Narrow"/>
          <w:bCs/>
          <w:sz w:val="22"/>
        </w:rPr>
      </w:pPr>
    </w:p>
    <w:p w:rsidR="00556357" w:rsidRPr="002E7845" w:rsidRDefault="00556357">
      <w:pPr>
        <w:tabs>
          <w:tab w:val="left" w:pos="2175"/>
        </w:tabs>
        <w:jc w:val="center"/>
        <w:rPr>
          <w:rFonts w:ascii="Arial Narrow" w:hAnsi="Arial Narrow"/>
          <w:bCs/>
          <w:sz w:val="22"/>
        </w:rPr>
      </w:pPr>
    </w:p>
    <w:p w:rsidR="00556357" w:rsidRPr="002E7845" w:rsidRDefault="00556357">
      <w:pPr>
        <w:tabs>
          <w:tab w:val="left" w:pos="2175"/>
        </w:tabs>
        <w:jc w:val="center"/>
        <w:rPr>
          <w:rFonts w:ascii="Arial Narrow" w:hAnsi="Arial Narrow"/>
          <w:bCs/>
          <w:sz w:val="22"/>
        </w:rPr>
      </w:pPr>
    </w:p>
    <w:p w:rsidR="00556357" w:rsidRPr="002E7845" w:rsidRDefault="00556357">
      <w:pPr>
        <w:rPr>
          <w:rFonts w:ascii="Arial Narrow" w:hAnsi="Arial Narrow"/>
        </w:rPr>
      </w:pPr>
    </w:p>
    <w:p w:rsidR="00556357" w:rsidRPr="002E7845" w:rsidRDefault="004C2143">
      <w:pPr>
        <w:tabs>
          <w:tab w:val="left" w:pos="7371"/>
        </w:tabs>
        <w:rPr>
          <w:rFonts w:ascii="Arial Narrow" w:hAnsi="Arial Narrow"/>
          <w:b/>
          <w:bCs/>
          <w:sz w:val="22"/>
        </w:rPr>
      </w:pPr>
      <w:r w:rsidRPr="00080E2B">
        <w:rPr>
          <w:rFonts w:ascii="Arial Narrow" w:hAnsi="Arial Narrow"/>
        </w:rPr>
        <w:t xml:space="preserve">Strzelce Wielkie, dnia  </w:t>
      </w:r>
      <w:r w:rsidR="00C42B5A" w:rsidRPr="00080E2B">
        <w:rPr>
          <w:rFonts w:ascii="Arial Narrow" w:hAnsi="Arial Narrow"/>
        </w:rPr>
        <w:t>1</w:t>
      </w:r>
      <w:r w:rsidR="00080E2B" w:rsidRPr="00080E2B">
        <w:rPr>
          <w:rFonts w:ascii="Arial Narrow" w:hAnsi="Arial Narrow"/>
        </w:rPr>
        <w:t>7</w:t>
      </w:r>
      <w:r w:rsidR="00556357" w:rsidRPr="00080E2B">
        <w:rPr>
          <w:rFonts w:ascii="Arial Narrow" w:hAnsi="Arial Narrow"/>
        </w:rPr>
        <w:t>.</w:t>
      </w:r>
      <w:r w:rsidRPr="00080E2B">
        <w:rPr>
          <w:rFonts w:ascii="Arial Narrow" w:hAnsi="Arial Narrow"/>
        </w:rPr>
        <w:t>03</w:t>
      </w:r>
      <w:r w:rsidR="00556357" w:rsidRPr="00080E2B">
        <w:rPr>
          <w:rFonts w:ascii="Arial Narrow" w:hAnsi="Arial Narrow"/>
        </w:rPr>
        <w:t>.201</w:t>
      </w:r>
      <w:r w:rsidRPr="00080E2B">
        <w:rPr>
          <w:rFonts w:ascii="Arial Narrow" w:hAnsi="Arial Narrow"/>
        </w:rPr>
        <w:t>6</w:t>
      </w:r>
      <w:r w:rsidR="00556357" w:rsidRPr="00080E2B">
        <w:rPr>
          <w:rFonts w:ascii="Arial Narrow" w:hAnsi="Arial Narrow"/>
        </w:rPr>
        <w:t xml:space="preserve"> r. </w:t>
      </w:r>
      <w:r w:rsidR="00556357" w:rsidRPr="00080E2B">
        <w:rPr>
          <w:rFonts w:ascii="Arial Narrow" w:hAnsi="Arial Narrow"/>
        </w:rPr>
        <w:tab/>
      </w:r>
      <w:r w:rsidR="00556357" w:rsidRPr="00080E2B">
        <w:rPr>
          <w:rFonts w:ascii="Arial Narrow" w:hAnsi="Arial Narrow"/>
          <w:b/>
          <w:bCs/>
          <w:sz w:val="22"/>
        </w:rPr>
        <w:t>ZATWIERDZAM:</w:t>
      </w:r>
    </w:p>
    <w:p w:rsidR="00556357" w:rsidRPr="002E7845" w:rsidRDefault="00556357">
      <w:pPr>
        <w:ind w:left="6096"/>
        <w:rPr>
          <w:rFonts w:ascii="Arial Narrow" w:hAnsi="Arial Narrow"/>
          <w:b/>
          <w:bCs/>
          <w:sz w:val="22"/>
        </w:rPr>
      </w:pPr>
    </w:p>
    <w:p w:rsidR="00556357" w:rsidRPr="002E7845" w:rsidRDefault="00556357">
      <w:pPr>
        <w:ind w:left="6096"/>
        <w:rPr>
          <w:rFonts w:ascii="Arial Narrow" w:hAnsi="Arial Narrow"/>
          <w:b/>
          <w:bCs/>
          <w:sz w:val="22"/>
        </w:rPr>
      </w:pPr>
    </w:p>
    <w:p w:rsidR="00556357" w:rsidRPr="002E7845" w:rsidRDefault="00556357">
      <w:pPr>
        <w:pageBreakBefore/>
        <w:jc w:val="both"/>
        <w:rPr>
          <w:rFonts w:ascii="Arial Narrow" w:hAnsi="Arial Narrow"/>
          <w:b/>
          <w:sz w:val="22"/>
        </w:rPr>
      </w:pPr>
      <w:r w:rsidRPr="002E7845">
        <w:rPr>
          <w:rFonts w:ascii="Arial Narrow" w:hAnsi="Arial Narrow"/>
          <w:sz w:val="22"/>
        </w:rPr>
        <w:lastRenderedPageBreak/>
        <w:t xml:space="preserve">Działając w oparciu o </w:t>
      </w:r>
      <w:r w:rsidRPr="002E7845">
        <w:rPr>
          <w:rFonts w:ascii="Arial Narrow" w:hAnsi="Arial Narrow"/>
          <w:b/>
          <w:spacing w:val="40"/>
          <w:sz w:val="22"/>
        </w:rPr>
        <w:t xml:space="preserve">ustawę </w:t>
      </w:r>
      <w:r w:rsidRPr="002E7845">
        <w:rPr>
          <w:rFonts w:ascii="Arial Narrow" w:hAnsi="Arial Narrow"/>
          <w:b/>
          <w:sz w:val="22"/>
        </w:rPr>
        <w:t xml:space="preserve">z dnia 29 stycznia 2004 r. </w:t>
      </w:r>
      <w:r w:rsidRPr="002E7845">
        <w:rPr>
          <w:rFonts w:ascii="Arial Narrow" w:hAnsi="Arial Narrow"/>
          <w:b/>
          <w:spacing w:val="40"/>
          <w:sz w:val="22"/>
        </w:rPr>
        <w:t>Prawo zamówień publicznych</w:t>
      </w:r>
      <w:r w:rsidRPr="002E7845">
        <w:rPr>
          <w:rFonts w:ascii="Arial Narrow" w:hAnsi="Arial Narrow"/>
          <w:b/>
          <w:sz w:val="22"/>
        </w:rPr>
        <w:t xml:space="preserve"> </w:t>
      </w:r>
      <w:r w:rsidRPr="002E7845">
        <w:rPr>
          <w:rFonts w:ascii="Arial Narrow" w:hAnsi="Arial Narrow"/>
          <w:b/>
          <w:color w:val="000000"/>
          <w:sz w:val="22"/>
        </w:rPr>
        <w:t>(tekst jednolity: Dz. U. z 201</w:t>
      </w:r>
      <w:r w:rsidR="004C2143">
        <w:rPr>
          <w:rFonts w:ascii="Arial Narrow" w:hAnsi="Arial Narrow"/>
          <w:b/>
          <w:color w:val="000000"/>
          <w:sz w:val="22"/>
        </w:rPr>
        <w:t>5</w:t>
      </w:r>
      <w:r w:rsidR="00F20842">
        <w:rPr>
          <w:rFonts w:ascii="Arial Narrow" w:hAnsi="Arial Narrow"/>
          <w:b/>
          <w:color w:val="000000"/>
          <w:sz w:val="22"/>
        </w:rPr>
        <w:t xml:space="preserve"> </w:t>
      </w:r>
      <w:r w:rsidR="00F20842" w:rsidRPr="006B163F">
        <w:rPr>
          <w:rFonts w:ascii="Arial Narrow" w:hAnsi="Arial Narrow"/>
          <w:b/>
          <w:color w:val="000000"/>
          <w:sz w:val="22"/>
        </w:rPr>
        <w:t xml:space="preserve">r., poz. </w:t>
      </w:r>
      <w:r w:rsidR="00F20842">
        <w:rPr>
          <w:rFonts w:ascii="Arial Narrow" w:hAnsi="Arial Narrow"/>
          <w:b/>
          <w:color w:val="000000"/>
          <w:sz w:val="22"/>
        </w:rPr>
        <w:t>2164</w:t>
      </w:r>
      <w:r w:rsidRPr="002E7845">
        <w:rPr>
          <w:rFonts w:ascii="Arial Narrow" w:hAnsi="Arial Narrow"/>
          <w:b/>
          <w:color w:val="000000"/>
          <w:sz w:val="22"/>
        </w:rPr>
        <w:t xml:space="preserve">) </w:t>
      </w:r>
      <w:r w:rsidRPr="002E7845">
        <w:rPr>
          <w:rFonts w:ascii="Arial Narrow" w:hAnsi="Arial Narrow"/>
          <w:sz w:val="22"/>
        </w:rPr>
        <w:t>Zamawiający zaprasza do wzięcia udziału w postępowaniu o udzielenie zamówienia publicznego, prowadzonym w trybie</w:t>
      </w:r>
      <w:r w:rsidRPr="002E7845">
        <w:rPr>
          <w:rFonts w:ascii="Arial Narrow" w:hAnsi="Arial Narrow"/>
          <w:b/>
          <w:sz w:val="22"/>
        </w:rPr>
        <w:t xml:space="preserve"> </w:t>
      </w:r>
      <w:r w:rsidRPr="002E7845">
        <w:rPr>
          <w:rFonts w:ascii="Arial Narrow" w:hAnsi="Arial Narrow"/>
          <w:b/>
          <w:caps/>
          <w:sz w:val="22"/>
        </w:rPr>
        <w:t>Przetargu nieograniczonego o wartości szacunkowej PoNIżej 20</w:t>
      </w:r>
      <w:r w:rsidR="00F20842">
        <w:rPr>
          <w:rFonts w:ascii="Arial Narrow" w:hAnsi="Arial Narrow"/>
          <w:b/>
          <w:caps/>
          <w:sz w:val="22"/>
        </w:rPr>
        <w:t>9</w:t>
      </w:r>
      <w:r w:rsidRPr="002E7845">
        <w:rPr>
          <w:rFonts w:ascii="Arial Narrow" w:hAnsi="Arial Narrow"/>
          <w:b/>
          <w:caps/>
          <w:sz w:val="22"/>
        </w:rPr>
        <w:t>.000 EURO</w:t>
      </w:r>
      <w:r w:rsidRPr="002E7845">
        <w:rPr>
          <w:rFonts w:ascii="Arial Narrow" w:hAnsi="Arial Narrow"/>
          <w:sz w:val="22"/>
        </w:rPr>
        <w:t xml:space="preserve"> na </w:t>
      </w:r>
      <w:r w:rsidRPr="002E7845">
        <w:rPr>
          <w:rFonts w:ascii="Arial Narrow" w:hAnsi="Arial Narrow"/>
          <w:b/>
          <w:sz w:val="22"/>
        </w:rPr>
        <w:t xml:space="preserve">usługę ubezpieczenia Gminy </w:t>
      </w:r>
      <w:r w:rsidR="00F20842">
        <w:rPr>
          <w:rFonts w:ascii="Arial Narrow" w:hAnsi="Arial Narrow"/>
          <w:b/>
          <w:sz w:val="22"/>
        </w:rPr>
        <w:t>Strzelce Wielkie (2 pakiety).</w:t>
      </w:r>
    </w:p>
    <w:p w:rsidR="00556357" w:rsidRPr="002E7845" w:rsidRDefault="00556357">
      <w:pPr>
        <w:tabs>
          <w:tab w:val="center" w:pos="4676"/>
        </w:tabs>
        <w:rPr>
          <w:rFonts w:ascii="Arial Narrow" w:hAnsi="Arial Narrow"/>
          <w:b/>
          <w:sz w:val="22"/>
        </w:rPr>
      </w:pPr>
    </w:p>
    <w:p w:rsidR="00556357" w:rsidRPr="002E7845" w:rsidRDefault="00556357">
      <w:pPr>
        <w:jc w:val="both"/>
        <w:rPr>
          <w:rFonts w:ascii="Arial Narrow" w:hAnsi="Arial Narrow"/>
          <w:sz w:val="22"/>
          <w:szCs w:val="22"/>
          <w:shd w:val="clear" w:color="auto" w:fill="FFFF00"/>
        </w:rPr>
      </w:pPr>
    </w:p>
    <w:p w:rsidR="00556357" w:rsidRPr="002E7845" w:rsidRDefault="00556357">
      <w:pPr>
        <w:jc w:val="both"/>
        <w:rPr>
          <w:rFonts w:ascii="Arial Narrow" w:hAnsi="Arial Narrow"/>
          <w:sz w:val="22"/>
          <w:szCs w:val="22"/>
          <w:shd w:val="clear" w:color="auto" w:fill="FFFF00"/>
        </w:rPr>
      </w:pPr>
    </w:p>
    <w:p w:rsidR="00556357" w:rsidRPr="002E7845" w:rsidRDefault="00556357">
      <w:pPr>
        <w:pStyle w:val="Nagwek8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Specyfikacja Istotnych warunków zamówienia</w:t>
      </w:r>
    </w:p>
    <w:p w:rsidR="00556357" w:rsidRPr="002E7845" w:rsidRDefault="00556357"/>
    <w:p w:rsidR="00556357" w:rsidRPr="002E7845" w:rsidRDefault="00556357">
      <w:pPr>
        <w:jc w:val="both"/>
        <w:rPr>
          <w:rFonts w:ascii="Arial Narrow" w:hAnsi="Arial Narrow"/>
          <w:b/>
          <w:sz w:val="22"/>
          <w:u w:val="single"/>
        </w:rPr>
      </w:pPr>
      <w:r w:rsidRPr="002E7845">
        <w:rPr>
          <w:rFonts w:ascii="Arial Narrow" w:hAnsi="Arial Narrow"/>
          <w:b/>
          <w:sz w:val="22"/>
          <w:u w:val="single"/>
        </w:rPr>
        <w:t>Spis treści:</w:t>
      </w:r>
    </w:p>
    <w:p w:rsidR="00556357" w:rsidRPr="002E7845" w:rsidRDefault="00556357">
      <w:pPr>
        <w:tabs>
          <w:tab w:val="left" w:pos="426"/>
        </w:tabs>
        <w:ind w:left="426" w:hanging="426"/>
      </w:pP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</w:tabs>
        <w:spacing w:line="240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Informacje o Zamawiającym</w:t>
      </w: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</w:tabs>
        <w:spacing w:line="240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Informacje o brokerze ubezpieczeniowym</w:t>
      </w: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</w:tabs>
        <w:spacing w:line="240" w:lineRule="auto"/>
        <w:ind w:left="709" w:hanging="709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Opis przedmiotu zamówienia</w:t>
      </w: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</w:tabs>
        <w:spacing w:line="240" w:lineRule="auto"/>
        <w:ind w:left="709" w:hanging="709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Termin realizacji zamówienia</w:t>
      </w: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</w:tabs>
        <w:spacing w:line="240" w:lineRule="auto"/>
        <w:ind w:left="709" w:hanging="709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Warunki udziału w postępowaniu oraz opis sposobu dokonywania oceny spełniania tych warunków</w:t>
      </w: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</w:tabs>
        <w:spacing w:line="240" w:lineRule="auto"/>
        <w:ind w:left="709" w:hanging="709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Oświadczenia lub dokumenty wymagane w ofercie</w:t>
      </w: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</w:tabs>
        <w:spacing w:line="240" w:lineRule="auto"/>
        <w:ind w:left="709" w:hanging="709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Informacje o sposobie porozumiewania się Zamawiającego z Wykonawcami</w:t>
      </w: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</w:tabs>
        <w:spacing w:line="240" w:lineRule="auto"/>
        <w:ind w:left="709" w:hanging="709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Osoby uprawnione do kontaktów z Wykonawcami</w:t>
      </w: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</w:tabs>
        <w:spacing w:line="240" w:lineRule="auto"/>
        <w:ind w:left="709" w:hanging="709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Termin związania ofertą</w:t>
      </w: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</w:tabs>
        <w:spacing w:line="240" w:lineRule="auto"/>
        <w:ind w:left="709" w:hanging="709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Sposób przygotowania ofert</w:t>
      </w: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</w:tabs>
        <w:spacing w:line="240" w:lineRule="auto"/>
        <w:ind w:left="709" w:hanging="709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Miejsce oraz termin składania i otwarcia ofert</w:t>
      </w: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</w:tabs>
        <w:spacing w:line="240" w:lineRule="auto"/>
        <w:ind w:left="709" w:hanging="709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Opis sposobu obliczenia ceny ofert</w:t>
      </w: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</w:tabs>
        <w:spacing w:line="240" w:lineRule="auto"/>
        <w:ind w:left="709" w:hanging="709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Kryteria oceny ofert i sposób oceny ofert</w:t>
      </w: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</w:tabs>
        <w:spacing w:line="240" w:lineRule="auto"/>
        <w:ind w:left="709" w:hanging="709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Informacje dotyczące trybu otwarcia, oceny ofert oraz ogłoszenia wyników przetargu</w:t>
      </w: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</w:tabs>
        <w:spacing w:line="240" w:lineRule="auto"/>
        <w:ind w:left="709" w:hanging="709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Zamówienia uzupełniające</w:t>
      </w: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  <w:tab w:val="num" w:pos="1070"/>
        </w:tabs>
        <w:spacing w:line="240" w:lineRule="auto"/>
        <w:ind w:left="709" w:hanging="709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Warunki zmiany umowy</w:t>
      </w: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  <w:tab w:val="num" w:pos="1070"/>
        </w:tabs>
        <w:spacing w:line="240" w:lineRule="auto"/>
        <w:ind w:left="709" w:hanging="709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Wyjaśnienia dotyczące Specyfikacji Istotnych Warunków Zamówienia</w:t>
      </w: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</w:tabs>
        <w:spacing w:line="240" w:lineRule="auto"/>
        <w:ind w:left="709" w:hanging="709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Środki ochrony prawnej przysługujące Wykonawcom</w:t>
      </w: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</w:tabs>
        <w:spacing w:line="240" w:lineRule="auto"/>
        <w:ind w:left="709" w:hanging="709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Wymagania dotyczące wadium oraz zabezpieczenia należytego wykonania umowy</w:t>
      </w: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</w:tabs>
        <w:spacing w:line="240" w:lineRule="auto"/>
        <w:ind w:left="709" w:hanging="709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Informacje dotyczące walut obcych</w:t>
      </w: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</w:tabs>
        <w:spacing w:line="240" w:lineRule="auto"/>
        <w:ind w:left="709" w:hanging="709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Jawność postępowania</w:t>
      </w: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</w:tabs>
        <w:spacing w:line="240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Inne wymagania związane z realizacją zamówienia</w:t>
      </w:r>
    </w:p>
    <w:p w:rsidR="00556357" w:rsidRPr="002E7845" w:rsidRDefault="00556357">
      <w:pPr>
        <w:pStyle w:val="Nagwek9"/>
        <w:numPr>
          <w:ilvl w:val="8"/>
          <w:numId w:val="9"/>
        </w:numPr>
        <w:tabs>
          <w:tab w:val="clear" w:pos="3600"/>
          <w:tab w:val="left" w:pos="709"/>
        </w:tabs>
        <w:spacing w:line="240" w:lineRule="auto"/>
        <w:ind w:left="709" w:hanging="709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Informacje o formalnościach, jakie powinny zostać dopełnione po wyborze oferty w celu zawarcia umowy w sprawie zamówienia publicznego.</w:t>
      </w:r>
    </w:p>
    <w:p w:rsidR="00556357" w:rsidRPr="002E7845" w:rsidRDefault="00556357">
      <w:pPr>
        <w:rPr>
          <w:sz w:val="10"/>
          <w:shd w:val="clear" w:color="auto" w:fill="FFFF00"/>
        </w:rPr>
      </w:pPr>
    </w:p>
    <w:p w:rsidR="00556357" w:rsidRPr="002E7845" w:rsidRDefault="00556357">
      <w:pPr>
        <w:rPr>
          <w:sz w:val="10"/>
          <w:shd w:val="clear" w:color="auto" w:fill="FFFF00"/>
        </w:rPr>
      </w:pPr>
    </w:p>
    <w:p w:rsidR="00556357" w:rsidRPr="002E7845" w:rsidRDefault="00556357">
      <w:pPr>
        <w:rPr>
          <w:sz w:val="10"/>
          <w:shd w:val="clear" w:color="auto" w:fill="FFFF00"/>
        </w:rPr>
      </w:pPr>
    </w:p>
    <w:p w:rsidR="00556357" w:rsidRPr="002E7845" w:rsidRDefault="00556357">
      <w:pPr>
        <w:pStyle w:val="Nagwek9"/>
        <w:numPr>
          <w:ilvl w:val="0"/>
          <w:numId w:val="0"/>
        </w:numPr>
        <w:spacing w:line="240" w:lineRule="auto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Załączniki:</w:t>
      </w:r>
    </w:p>
    <w:p w:rsidR="00556357" w:rsidRPr="002E7845" w:rsidRDefault="00F20842" w:rsidP="00F20842">
      <w:pPr>
        <w:tabs>
          <w:tab w:val="left" w:pos="1418"/>
          <w:tab w:val="left" w:pos="1701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1 </w:t>
      </w:r>
      <w:r>
        <w:rPr>
          <w:rFonts w:ascii="Arial Narrow" w:hAnsi="Arial Narrow"/>
          <w:sz w:val="22"/>
          <w:szCs w:val="22"/>
        </w:rPr>
        <w:tab/>
        <w:t>–</w:t>
      </w:r>
      <w:r>
        <w:rPr>
          <w:rFonts w:ascii="Arial Narrow" w:hAnsi="Arial Narrow"/>
          <w:sz w:val="22"/>
          <w:szCs w:val="22"/>
        </w:rPr>
        <w:tab/>
      </w:r>
      <w:r w:rsidR="00556357" w:rsidRPr="002E7845">
        <w:rPr>
          <w:rFonts w:ascii="Arial Narrow" w:hAnsi="Arial Narrow"/>
          <w:sz w:val="22"/>
          <w:szCs w:val="22"/>
        </w:rPr>
        <w:t>Charakterystyka Zamawiającego</w:t>
      </w:r>
    </w:p>
    <w:p w:rsidR="00556357" w:rsidRPr="002E7845" w:rsidRDefault="00F20842" w:rsidP="00F20842">
      <w:pPr>
        <w:tabs>
          <w:tab w:val="left" w:pos="1418"/>
          <w:tab w:val="left" w:pos="1701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2 </w:t>
      </w:r>
      <w:r>
        <w:rPr>
          <w:rFonts w:ascii="Arial Narrow" w:hAnsi="Arial Narrow"/>
          <w:sz w:val="22"/>
          <w:szCs w:val="22"/>
        </w:rPr>
        <w:tab/>
        <w:t>–</w:t>
      </w:r>
      <w:r>
        <w:rPr>
          <w:rFonts w:ascii="Arial Narrow" w:hAnsi="Arial Narrow"/>
          <w:sz w:val="22"/>
          <w:szCs w:val="22"/>
        </w:rPr>
        <w:tab/>
      </w:r>
      <w:r w:rsidR="00556357" w:rsidRPr="002E7845">
        <w:rPr>
          <w:rFonts w:ascii="Arial Narrow" w:hAnsi="Arial Narrow"/>
          <w:sz w:val="22"/>
          <w:szCs w:val="22"/>
        </w:rPr>
        <w:t>Szczegółowy opis przedmiotu zamówienia</w:t>
      </w:r>
    </w:p>
    <w:p w:rsidR="00556357" w:rsidRPr="002E7845" w:rsidRDefault="00556357" w:rsidP="00F20842">
      <w:pPr>
        <w:tabs>
          <w:tab w:val="left" w:pos="1418"/>
          <w:tab w:val="left" w:pos="1701"/>
        </w:tabs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Załącznik nr 3</w:t>
      </w:r>
      <w:r w:rsidR="00F20842">
        <w:rPr>
          <w:rFonts w:ascii="Arial Narrow" w:hAnsi="Arial Narrow"/>
          <w:sz w:val="22"/>
          <w:szCs w:val="22"/>
        </w:rPr>
        <w:t xml:space="preserve">a </w:t>
      </w:r>
      <w:r w:rsidR="00F20842">
        <w:rPr>
          <w:rFonts w:ascii="Arial Narrow" w:hAnsi="Arial Narrow"/>
          <w:sz w:val="22"/>
          <w:szCs w:val="22"/>
        </w:rPr>
        <w:tab/>
        <w:t>–</w:t>
      </w:r>
      <w:r w:rsidR="00F20842">
        <w:rPr>
          <w:rFonts w:ascii="Arial Narrow" w:hAnsi="Arial Narrow"/>
          <w:sz w:val="22"/>
          <w:szCs w:val="22"/>
        </w:rPr>
        <w:tab/>
      </w:r>
      <w:r w:rsidRPr="002E7845">
        <w:rPr>
          <w:rFonts w:ascii="Arial Narrow" w:hAnsi="Arial Narrow"/>
          <w:sz w:val="22"/>
          <w:szCs w:val="22"/>
        </w:rPr>
        <w:t xml:space="preserve">Wzór umowy </w:t>
      </w:r>
      <w:r w:rsidR="00F20842">
        <w:rPr>
          <w:rFonts w:ascii="Arial Narrow" w:hAnsi="Arial Narrow"/>
          <w:sz w:val="22"/>
          <w:szCs w:val="22"/>
        </w:rPr>
        <w:t>dla Pakietu 1</w:t>
      </w:r>
    </w:p>
    <w:p w:rsidR="00F20842" w:rsidRPr="002E7845" w:rsidRDefault="00F20842" w:rsidP="00F20842">
      <w:pPr>
        <w:tabs>
          <w:tab w:val="left" w:pos="1418"/>
          <w:tab w:val="left" w:pos="1701"/>
        </w:tabs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Załącznik nr 3</w:t>
      </w:r>
      <w:r>
        <w:rPr>
          <w:rFonts w:ascii="Arial Narrow" w:hAnsi="Arial Narrow"/>
          <w:sz w:val="22"/>
          <w:szCs w:val="22"/>
        </w:rPr>
        <w:t xml:space="preserve">b </w:t>
      </w:r>
      <w:r>
        <w:rPr>
          <w:rFonts w:ascii="Arial Narrow" w:hAnsi="Arial Narrow"/>
          <w:sz w:val="22"/>
          <w:szCs w:val="22"/>
        </w:rPr>
        <w:tab/>
        <w:t>–</w:t>
      </w:r>
      <w:r>
        <w:rPr>
          <w:rFonts w:ascii="Arial Narrow" w:hAnsi="Arial Narrow"/>
          <w:sz w:val="22"/>
          <w:szCs w:val="22"/>
        </w:rPr>
        <w:tab/>
      </w:r>
      <w:r w:rsidRPr="002E7845">
        <w:rPr>
          <w:rFonts w:ascii="Arial Narrow" w:hAnsi="Arial Narrow"/>
          <w:sz w:val="22"/>
          <w:szCs w:val="22"/>
        </w:rPr>
        <w:t xml:space="preserve">Wzór umowy </w:t>
      </w:r>
      <w:r>
        <w:rPr>
          <w:rFonts w:ascii="Arial Narrow" w:hAnsi="Arial Narrow"/>
          <w:sz w:val="22"/>
          <w:szCs w:val="22"/>
        </w:rPr>
        <w:t>dla Pakietu 2</w:t>
      </w:r>
    </w:p>
    <w:p w:rsidR="00556357" w:rsidRPr="002E7845" w:rsidRDefault="00556357" w:rsidP="00F20842">
      <w:pPr>
        <w:tabs>
          <w:tab w:val="left" w:pos="1418"/>
          <w:tab w:val="left" w:pos="1701"/>
        </w:tabs>
        <w:ind w:left="1701" w:hanging="1701"/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Załącznik nr 4</w:t>
      </w:r>
      <w:r w:rsidR="00F20842">
        <w:rPr>
          <w:rFonts w:ascii="Arial Narrow" w:hAnsi="Arial Narrow"/>
          <w:sz w:val="22"/>
          <w:szCs w:val="22"/>
        </w:rPr>
        <w:t xml:space="preserve">a </w:t>
      </w:r>
      <w:r w:rsidR="00F20842">
        <w:rPr>
          <w:rFonts w:ascii="Arial Narrow" w:hAnsi="Arial Narrow"/>
          <w:sz w:val="22"/>
          <w:szCs w:val="22"/>
        </w:rPr>
        <w:tab/>
        <w:t>–</w:t>
      </w:r>
      <w:r w:rsidR="00F20842">
        <w:rPr>
          <w:rFonts w:ascii="Arial Narrow" w:hAnsi="Arial Narrow"/>
          <w:sz w:val="22"/>
          <w:szCs w:val="22"/>
        </w:rPr>
        <w:tab/>
      </w:r>
      <w:r w:rsidRPr="002E7845">
        <w:rPr>
          <w:rFonts w:ascii="Arial Narrow" w:hAnsi="Arial Narrow"/>
          <w:sz w:val="22"/>
          <w:szCs w:val="22"/>
        </w:rPr>
        <w:t xml:space="preserve">Formularz ofertowy </w:t>
      </w:r>
      <w:r w:rsidR="00F20842">
        <w:rPr>
          <w:rFonts w:ascii="Arial Narrow" w:hAnsi="Arial Narrow"/>
          <w:sz w:val="22"/>
          <w:szCs w:val="22"/>
        </w:rPr>
        <w:t>dla Pakietu 1</w:t>
      </w:r>
    </w:p>
    <w:p w:rsidR="00F20842" w:rsidRPr="002E7845" w:rsidRDefault="00F20842" w:rsidP="00F20842">
      <w:pPr>
        <w:tabs>
          <w:tab w:val="left" w:pos="1418"/>
          <w:tab w:val="left" w:pos="1701"/>
        </w:tabs>
        <w:ind w:left="1701" w:hanging="1701"/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Załącznik nr 4</w:t>
      </w:r>
      <w:r>
        <w:rPr>
          <w:rFonts w:ascii="Arial Narrow" w:hAnsi="Arial Narrow"/>
          <w:sz w:val="22"/>
          <w:szCs w:val="22"/>
        </w:rPr>
        <w:t xml:space="preserve">b </w:t>
      </w:r>
      <w:r>
        <w:rPr>
          <w:rFonts w:ascii="Arial Narrow" w:hAnsi="Arial Narrow"/>
          <w:sz w:val="22"/>
          <w:szCs w:val="22"/>
        </w:rPr>
        <w:tab/>
        <w:t>–</w:t>
      </w:r>
      <w:r>
        <w:rPr>
          <w:rFonts w:ascii="Arial Narrow" w:hAnsi="Arial Narrow"/>
          <w:sz w:val="22"/>
          <w:szCs w:val="22"/>
        </w:rPr>
        <w:tab/>
      </w:r>
      <w:r w:rsidRPr="002E7845">
        <w:rPr>
          <w:rFonts w:ascii="Arial Narrow" w:hAnsi="Arial Narrow"/>
          <w:sz w:val="22"/>
          <w:szCs w:val="22"/>
        </w:rPr>
        <w:t xml:space="preserve">Formularz ofertowy </w:t>
      </w:r>
      <w:r>
        <w:rPr>
          <w:rFonts w:ascii="Arial Narrow" w:hAnsi="Arial Narrow"/>
          <w:sz w:val="22"/>
          <w:szCs w:val="22"/>
        </w:rPr>
        <w:t>dla Pakietu 2</w:t>
      </w:r>
    </w:p>
    <w:p w:rsidR="00556357" w:rsidRPr="002E7845" w:rsidRDefault="00F20842" w:rsidP="00F20842">
      <w:pPr>
        <w:tabs>
          <w:tab w:val="left" w:pos="1080"/>
          <w:tab w:val="left" w:pos="1418"/>
          <w:tab w:val="left" w:pos="1701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5 </w:t>
      </w:r>
      <w:r>
        <w:rPr>
          <w:rFonts w:ascii="Arial Narrow" w:hAnsi="Arial Narrow"/>
          <w:sz w:val="22"/>
          <w:szCs w:val="22"/>
        </w:rPr>
        <w:tab/>
        <w:t>–</w:t>
      </w:r>
      <w:r>
        <w:rPr>
          <w:rFonts w:ascii="Arial Narrow" w:hAnsi="Arial Narrow"/>
          <w:sz w:val="22"/>
          <w:szCs w:val="22"/>
        </w:rPr>
        <w:tab/>
      </w:r>
      <w:r w:rsidR="00556357" w:rsidRPr="002E7845">
        <w:rPr>
          <w:rFonts w:ascii="Arial Narrow" w:hAnsi="Arial Narrow"/>
          <w:sz w:val="22"/>
          <w:szCs w:val="22"/>
        </w:rPr>
        <w:t xml:space="preserve">Oświadczenie Wykonawcy w trybie art. 22 ust. 1 ustawy Prawo zamówień publicznych </w:t>
      </w:r>
    </w:p>
    <w:p w:rsidR="00556357" w:rsidRPr="002E7845" w:rsidRDefault="00F20842" w:rsidP="00F20842">
      <w:pPr>
        <w:tabs>
          <w:tab w:val="left" w:pos="1418"/>
          <w:tab w:val="left" w:pos="1701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6 </w:t>
      </w:r>
      <w:r>
        <w:rPr>
          <w:rFonts w:ascii="Arial Narrow" w:hAnsi="Arial Narrow"/>
          <w:sz w:val="22"/>
          <w:szCs w:val="22"/>
        </w:rPr>
        <w:tab/>
        <w:t>–</w:t>
      </w:r>
      <w:r>
        <w:rPr>
          <w:rFonts w:ascii="Arial Narrow" w:hAnsi="Arial Narrow"/>
          <w:sz w:val="22"/>
          <w:szCs w:val="22"/>
        </w:rPr>
        <w:tab/>
      </w:r>
      <w:r w:rsidR="00556357" w:rsidRPr="002E7845">
        <w:rPr>
          <w:rFonts w:ascii="Arial Narrow" w:hAnsi="Arial Narrow"/>
          <w:sz w:val="22"/>
          <w:szCs w:val="22"/>
        </w:rPr>
        <w:t>Oświadczenie Wykonawcy w trybie art. 24 ust. 1 ustawy Prawo zamówień publicznych</w:t>
      </w:r>
    </w:p>
    <w:p w:rsidR="00556357" w:rsidRPr="002E7845" w:rsidRDefault="00556357" w:rsidP="00F20842">
      <w:pPr>
        <w:tabs>
          <w:tab w:val="left" w:pos="1418"/>
          <w:tab w:val="left" w:pos="1701"/>
        </w:tabs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</w:rPr>
        <w:t>Załącznik nr 7</w:t>
      </w:r>
      <w:r w:rsidRPr="002E7845">
        <w:rPr>
          <w:rFonts w:ascii="Arial Narrow" w:hAnsi="Arial Narrow"/>
          <w:sz w:val="22"/>
        </w:rPr>
        <w:tab/>
      </w:r>
      <w:r w:rsidRPr="002E7845">
        <w:rPr>
          <w:rFonts w:ascii="Arial Narrow" w:hAnsi="Arial Narrow"/>
          <w:sz w:val="22"/>
          <w:szCs w:val="22"/>
        </w:rPr>
        <w:t>–</w:t>
      </w:r>
      <w:r w:rsidR="00F20842">
        <w:rPr>
          <w:rFonts w:ascii="Arial Narrow" w:hAnsi="Arial Narrow"/>
          <w:sz w:val="22"/>
          <w:szCs w:val="22"/>
        </w:rPr>
        <w:tab/>
      </w:r>
      <w:r w:rsidRPr="002E7845">
        <w:rPr>
          <w:rFonts w:ascii="Arial Narrow" w:hAnsi="Arial Narrow"/>
          <w:sz w:val="22"/>
        </w:rPr>
        <w:t>Przynależność do grupy kapitałowej</w:t>
      </w:r>
    </w:p>
    <w:p w:rsidR="00556357" w:rsidRPr="000E46C9" w:rsidRDefault="00F20842" w:rsidP="00F20842">
      <w:pPr>
        <w:tabs>
          <w:tab w:val="left" w:pos="1418"/>
          <w:tab w:val="left" w:pos="1701"/>
        </w:tabs>
        <w:jc w:val="both"/>
        <w:rPr>
          <w:rFonts w:ascii="Arial Narrow" w:hAnsi="Arial Narrow"/>
          <w:sz w:val="22"/>
          <w:szCs w:val="22"/>
        </w:rPr>
      </w:pPr>
      <w:r w:rsidRPr="000E46C9">
        <w:rPr>
          <w:rFonts w:ascii="Arial Narrow" w:hAnsi="Arial Narrow"/>
          <w:sz w:val="22"/>
          <w:szCs w:val="22"/>
        </w:rPr>
        <w:t xml:space="preserve">Załącznik nr 8 </w:t>
      </w:r>
      <w:r w:rsidRPr="000E46C9">
        <w:rPr>
          <w:rFonts w:ascii="Arial Narrow" w:hAnsi="Arial Narrow"/>
          <w:sz w:val="22"/>
          <w:szCs w:val="22"/>
        </w:rPr>
        <w:tab/>
        <w:t>–</w:t>
      </w:r>
      <w:r w:rsidRPr="000E46C9">
        <w:rPr>
          <w:rFonts w:ascii="Arial Narrow" w:hAnsi="Arial Narrow"/>
          <w:sz w:val="22"/>
          <w:szCs w:val="22"/>
        </w:rPr>
        <w:tab/>
      </w:r>
      <w:r w:rsidR="00556357" w:rsidRPr="000E46C9">
        <w:rPr>
          <w:rFonts w:ascii="Arial Narrow" w:hAnsi="Arial Narrow"/>
          <w:sz w:val="22"/>
        </w:rPr>
        <w:t>Wykaz sprzętu elektronicznego</w:t>
      </w:r>
    </w:p>
    <w:p w:rsidR="00556357" w:rsidRPr="000E46C9" w:rsidRDefault="00556357" w:rsidP="00F20842">
      <w:pPr>
        <w:tabs>
          <w:tab w:val="left" w:pos="1418"/>
          <w:tab w:val="left" w:pos="1701"/>
        </w:tabs>
        <w:rPr>
          <w:rFonts w:ascii="Arial Narrow" w:hAnsi="Arial Narrow"/>
        </w:rPr>
      </w:pPr>
      <w:r w:rsidRPr="000E46C9">
        <w:rPr>
          <w:rFonts w:ascii="Arial Narrow" w:hAnsi="Arial Narrow"/>
          <w:sz w:val="22"/>
          <w:szCs w:val="21"/>
        </w:rPr>
        <w:t xml:space="preserve">Załącznik nr 9 </w:t>
      </w:r>
      <w:r w:rsidRPr="000E46C9">
        <w:rPr>
          <w:rFonts w:ascii="Arial Narrow" w:hAnsi="Arial Narrow"/>
          <w:sz w:val="22"/>
          <w:szCs w:val="21"/>
        </w:rPr>
        <w:tab/>
        <w:t>–</w:t>
      </w:r>
      <w:r w:rsidR="00F20842" w:rsidRPr="000E46C9">
        <w:rPr>
          <w:rFonts w:ascii="Arial Narrow" w:hAnsi="Arial Narrow"/>
          <w:sz w:val="22"/>
          <w:szCs w:val="21"/>
        </w:rPr>
        <w:tab/>
      </w:r>
      <w:r w:rsidRPr="000E46C9">
        <w:rPr>
          <w:rFonts w:ascii="Arial Narrow" w:hAnsi="Arial Narrow"/>
          <w:sz w:val="22"/>
          <w:szCs w:val="21"/>
        </w:rPr>
        <w:t>Wykaz  jednostek/środków trwałych/zabezpieczeń</w:t>
      </w:r>
    </w:p>
    <w:p w:rsidR="00556357" w:rsidRPr="000E46C9" w:rsidRDefault="00556357" w:rsidP="00F20842">
      <w:pPr>
        <w:tabs>
          <w:tab w:val="left" w:pos="1418"/>
          <w:tab w:val="left" w:pos="1701"/>
        </w:tabs>
        <w:rPr>
          <w:rFonts w:ascii="Arial Narrow" w:hAnsi="Arial Narrow"/>
          <w:sz w:val="22"/>
          <w:szCs w:val="21"/>
        </w:rPr>
      </w:pPr>
      <w:r w:rsidRPr="000E46C9">
        <w:rPr>
          <w:rFonts w:ascii="Arial Narrow" w:hAnsi="Arial Narrow"/>
          <w:sz w:val="22"/>
          <w:szCs w:val="21"/>
        </w:rPr>
        <w:t>Załącznik nr 10</w:t>
      </w:r>
      <w:r w:rsidRPr="000E46C9">
        <w:rPr>
          <w:rFonts w:ascii="Arial Narrow" w:hAnsi="Arial Narrow"/>
          <w:sz w:val="22"/>
          <w:szCs w:val="21"/>
        </w:rPr>
        <w:tab/>
        <w:t>–</w:t>
      </w:r>
      <w:r w:rsidR="00F20842" w:rsidRPr="000E46C9">
        <w:rPr>
          <w:rFonts w:ascii="Arial Narrow" w:hAnsi="Arial Narrow"/>
          <w:sz w:val="22"/>
          <w:szCs w:val="21"/>
        </w:rPr>
        <w:tab/>
      </w:r>
      <w:r w:rsidRPr="000E46C9">
        <w:rPr>
          <w:rFonts w:ascii="Arial Narrow" w:hAnsi="Arial Narrow"/>
          <w:sz w:val="22"/>
          <w:szCs w:val="21"/>
        </w:rPr>
        <w:t>Wykaz dróg</w:t>
      </w:r>
    </w:p>
    <w:p w:rsidR="00556357" w:rsidRPr="000E46C9" w:rsidRDefault="00556357" w:rsidP="00F20842">
      <w:pPr>
        <w:tabs>
          <w:tab w:val="left" w:pos="1418"/>
          <w:tab w:val="left" w:pos="1701"/>
        </w:tabs>
        <w:jc w:val="both"/>
        <w:rPr>
          <w:rFonts w:ascii="Arial Narrow" w:hAnsi="Arial Narrow"/>
          <w:sz w:val="22"/>
          <w:szCs w:val="21"/>
        </w:rPr>
      </w:pPr>
      <w:r w:rsidRPr="000E46C9">
        <w:rPr>
          <w:rFonts w:ascii="Arial Narrow" w:hAnsi="Arial Narrow"/>
          <w:sz w:val="22"/>
          <w:szCs w:val="21"/>
        </w:rPr>
        <w:t xml:space="preserve">Załącznik nr 11 </w:t>
      </w:r>
      <w:r w:rsidRPr="000E46C9">
        <w:rPr>
          <w:rFonts w:ascii="Arial Narrow" w:hAnsi="Arial Narrow"/>
          <w:sz w:val="22"/>
          <w:szCs w:val="21"/>
        </w:rPr>
        <w:tab/>
        <w:t>–</w:t>
      </w:r>
      <w:r w:rsidR="00F20842" w:rsidRPr="000E46C9">
        <w:rPr>
          <w:rFonts w:ascii="Arial Narrow" w:hAnsi="Arial Narrow"/>
          <w:sz w:val="22"/>
          <w:szCs w:val="21"/>
        </w:rPr>
        <w:tab/>
      </w:r>
      <w:r w:rsidRPr="000E46C9">
        <w:rPr>
          <w:rFonts w:ascii="Arial Narrow" w:hAnsi="Arial Narrow"/>
          <w:sz w:val="22"/>
          <w:szCs w:val="21"/>
        </w:rPr>
        <w:t>Wykaz pojazdów</w:t>
      </w:r>
    </w:p>
    <w:p w:rsidR="00C42B5A" w:rsidRPr="00F20842" w:rsidRDefault="00C42B5A" w:rsidP="00C42B5A">
      <w:pPr>
        <w:tabs>
          <w:tab w:val="left" w:pos="1418"/>
          <w:tab w:val="left" w:pos="1701"/>
        </w:tabs>
        <w:jc w:val="both"/>
        <w:rPr>
          <w:rFonts w:ascii="Arial Narrow" w:hAnsi="Arial Narrow"/>
          <w:sz w:val="22"/>
          <w:szCs w:val="21"/>
        </w:rPr>
      </w:pPr>
      <w:r w:rsidRPr="000E46C9">
        <w:rPr>
          <w:rFonts w:ascii="Arial Narrow" w:hAnsi="Arial Narrow"/>
          <w:sz w:val="22"/>
          <w:szCs w:val="21"/>
        </w:rPr>
        <w:t xml:space="preserve">Załącznik nr 12 </w:t>
      </w:r>
      <w:r w:rsidRPr="000E46C9">
        <w:rPr>
          <w:rFonts w:ascii="Arial Narrow" w:hAnsi="Arial Narrow"/>
          <w:sz w:val="22"/>
          <w:szCs w:val="21"/>
        </w:rPr>
        <w:tab/>
        <w:t>–</w:t>
      </w:r>
      <w:r w:rsidRPr="000E46C9">
        <w:rPr>
          <w:rFonts w:ascii="Arial Narrow" w:hAnsi="Arial Narrow"/>
          <w:sz w:val="22"/>
          <w:szCs w:val="21"/>
        </w:rPr>
        <w:tab/>
        <w:t>Wykaz sum ubezpieczenia według jednostek</w:t>
      </w:r>
      <w:r w:rsidRPr="00F20842">
        <w:rPr>
          <w:rFonts w:ascii="Arial Narrow" w:hAnsi="Arial Narrow"/>
          <w:sz w:val="22"/>
          <w:szCs w:val="21"/>
        </w:rPr>
        <w:t xml:space="preserve"> </w:t>
      </w:r>
    </w:p>
    <w:p w:rsidR="000E46C9" w:rsidRPr="00F20842" w:rsidRDefault="000E46C9" w:rsidP="000E46C9">
      <w:pPr>
        <w:tabs>
          <w:tab w:val="left" w:pos="1418"/>
          <w:tab w:val="left" w:pos="1701"/>
        </w:tabs>
        <w:jc w:val="both"/>
        <w:rPr>
          <w:rFonts w:ascii="Arial Narrow" w:hAnsi="Arial Narrow"/>
          <w:sz w:val="22"/>
          <w:szCs w:val="21"/>
        </w:rPr>
      </w:pPr>
      <w:r w:rsidRPr="000E46C9">
        <w:rPr>
          <w:rFonts w:ascii="Arial Narrow" w:hAnsi="Arial Narrow"/>
          <w:sz w:val="22"/>
          <w:szCs w:val="21"/>
        </w:rPr>
        <w:t>Załącznik nr 1</w:t>
      </w:r>
      <w:r>
        <w:rPr>
          <w:rFonts w:ascii="Arial Narrow" w:hAnsi="Arial Narrow"/>
          <w:sz w:val="22"/>
          <w:szCs w:val="21"/>
        </w:rPr>
        <w:t>3</w:t>
      </w:r>
      <w:r w:rsidRPr="000E46C9">
        <w:rPr>
          <w:rFonts w:ascii="Arial Narrow" w:hAnsi="Arial Narrow"/>
          <w:sz w:val="22"/>
          <w:szCs w:val="21"/>
        </w:rPr>
        <w:t xml:space="preserve"> </w:t>
      </w:r>
      <w:r w:rsidRPr="000E46C9">
        <w:rPr>
          <w:rFonts w:ascii="Arial Narrow" w:hAnsi="Arial Narrow"/>
          <w:sz w:val="22"/>
          <w:szCs w:val="21"/>
        </w:rPr>
        <w:tab/>
        <w:t>–</w:t>
      </w:r>
      <w:r w:rsidRPr="000E46C9">
        <w:rPr>
          <w:rFonts w:ascii="Arial Narrow" w:hAnsi="Arial Narrow"/>
          <w:sz w:val="22"/>
          <w:szCs w:val="21"/>
        </w:rPr>
        <w:tab/>
        <w:t xml:space="preserve">Wykaz </w:t>
      </w:r>
      <w:r>
        <w:rPr>
          <w:rFonts w:ascii="Arial Narrow" w:hAnsi="Arial Narrow"/>
          <w:sz w:val="22"/>
          <w:szCs w:val="21"/>
        </w:rPr>
        <w:t>instrumentów</w:t>
      </w:r>
      <w:r w:rsidRPr="00F20842">
        <w:rPr>
          <w:rFonts w:ascii="Arial Narrow" w:hAnsi="Arial Narrow"/>
          <w:sz w:val="22"/>
          <w:szCs w:val="21"/>
        </w:rPr>
        <w:t xml:space="preserve"> </w:t>
      </w:r>
    </w:p>
    <w:p w:rsidR="00556357" w:rsidRPr="002E7845" w:rsidRDefault="00556357">
      <w:pPr>
        <w:tabs>
          <w:tab w:val="left" w:pos="426"/>
          <w:tab w:val="left" w:pos="1843"/>
          <w:tab w:val="left" w:pos="1985"/>
        </w:tabs>
        <w:rPr>
          <w:rFonts w:ascii="Arial Narrow" w:hAnsi="Arial Narrow"/>
          <w:b/>
          <w:i/>
          <w:sz w:val="22"/>
        </w:rPr>
      </w:pPr>
      <w:r w:rsidRPr="002E7845">
        <w:rPr>
          <w:rFonts w:ascii="Arial Narrow" w:hAnsi="Arial Narrow"/>
          <w:sz w:val="22"/>
          <w:shd w:val="clear" w:color="auto" w:fill="FFFF00"/>
        </w:rPr>
        <w:br w:type="page"/>
      </w:r>
      <w:r w:rsidRPr="002E7845">
        <w:rPr>
          <w:rFonts w:ascii="Arial Narrow" w:hAnsi="Arial Narrow"/>
          <w:b/>
          <w:i/>
          <w:sz w:val="22"/>
        </w:rPr>
        <w:lastRenderedPageBreak/>
        <w:t xml:space="preserve">I. </w:t>
      </w:r>
      <w:r w:rsidRPr="002E7845">
        <w:rPr>
          <w:rFonts w:ascii="Arial Narrow" w:hAnsi="Arial Narrow"/>
          <w:b/>
          <w:i/>
          <w:sz w:val="22"/>
        </w:rPr>
        <w:tab/>
      </w:r>
      <w:r w:rsidRPr="002E7845">
        <w:rPr>
          <w:rFonts w:ascii="Arial Narrow" w:hAnsi="Arial Narrow"/>
          <w:b/>
          <w:i/>
          <w:smallCaps/>
          <w:spacing w:val="20"/>
          <w:sz w:val="22"/>
        </w:rPr>
        <w:t>Informacje o Zamawiającym</w:t>
      </w:r>
      <w:r w:rsidRPr="002E7845">
        <w:rPr>
          <w:rFonts w:ascii="Arial Narrow" w:hAnsi="Arial Narrow"/>
          <w:b/>
          <w:i/>
          <w:smallCaps/>
          <w:spacing w:val="24"/>
          <w:sz w:val="22"/>
        </w:rPr>
        <w:t xml:space="preserve"> </w:t>
      </w:r>
    </w:p>
    <w:p w:rsidR="00F20842" w:rsidRPr="002E7845" w:rsidRDefault="00F20842" w:rsidP="00F20842">
      <w:pPr>
        <w:autoSpaceDE w:val="0"/>
        <w:autoSpaceDN w:val="0"/>
        <w:adjustRightInd w:val="0"/>
        <w:ind w:firstLine="426"/>
        <w:rPr>
          <w:rFonts w:ascii="Arial Narrow" w:hAnsi="Arial Narrow"/>
          <w:b/>
          <w:bCs/>
          <w:sz w:val="22"/>
          <w:lang w:eastAsia="pl-PL"/>
        </w:rPr>
      </w:pPr>
      <w:r w:rsidRPr="002E7845">
        <w:rPr>
          <w:rFonts w:ascii="Arial Narrow" w:hAnsi="Arial Narrow"/>
          <w:b/>
          <w:bCs/>
          <w:sz w:val="22"/>
        </w:rPr>
        <w:t xml:space="preserve">GMINA </w:t>
      </w:r>
      <w:r>
        <w:rPr>
          <w:rFonts w:ascii="Arial Narrow" w:hAnsi="Arial Narrow"/>
          <w:b/>
          <w:bCs/>
          <w:sz w:val="22"/>
        </w:rPr>
        <w:t>STRZELCE WIELKIE</w:t>
      </w:r>
    </w:p>
    <w:p w:rsidR="00F20842" w:rsidRPr="002E7845" w:rsidRDefault="00F20842" w:rsidP="00F20842">
      <w:pPr>
        <w:ind w:firstLine="426"/>
        <w:rPr>
          <w:rFonts w:ascii="Arial Narrow" w:hAnsi="Arial Narrow" w:cs="Calibri"/>
          <w:b/>
          <w:sz w:val="22"/>
          <w:szCs w:val="22"/>
        </w:rPr>
      </w:pPr>
      <w:r w:rsidRPr="002E7845">
        <w:rPr>
          <w:rFonts w:ascii="Arial Narrow" w:hAnsi="Arial Narrow" w:cs="Calibri"/>
          <w:b/>
          <w:sz w:val="22"/>
          <w:szCs w:val="22"/>
        </w:rPr>
        <w:t>9</w:t>
      </w:r>
      <w:r>
        <w:rPr>
          <w:rFonts w:ascii="Arial Narrow" w:hAnsi="Arial Narrow" w:cs="Calibri"/>
          <w:b/>
          <w:sz w:val="22"/>
          <w:szCs w:val="22"/>
        </w:rPr>
        <w:t>8</w:t>
      </w:r>
      <w:r w:rsidRPr="002E7845">
        <w:rPr>
          <w:rFonts w:ascii="Arial Narrow" w:hAnsi="Arial Narrow" w:cs="Calibri"/>
          <w:b/>
          <w:sz w:val="22"/>
          <w:szCs w:val="22"/>
        </w:rPr>
        <w:t>-3</w:t>
      </w:r>
      <w:r>
        <w:rPr>
          <w:rFonts w:ascii="Arial Narrow" w:hAnsi="Arial Narrow" w:cs="Calibri"/>
          <w:b/>
          <w:sz w:val="22"/>
          <w:szCs w:val="22"/>
        </w:rPr>
        <w:t>37</w:t>
      </w:r>
      <w:r w:rsidRPr="002E7845">
        <w:rPr>
          <w:rFonts w:ascii="Arial Narrow" w:hAnsi="Arial Narrow" w:cs="Calibri"/>
          <w:b/>
          <w:sz w:val="22"/>
          <w:szCs w:val="22"/>
        </w:rPr>
        <w:t xml:space="preserve"> </w:t>
      </w:r>
      <w:r>
        <w:rPr>
          <w:rFonts w:ascii="Arial Narrow" w:hAnsi="Arial Narrow" w:cs="Calibri"/>
          <w:b/>
          <w:sz w:val="22"/>
          <w:szCs w:val="22"/>
        </w:rPr>
        <w:t>Strzelce Wielkie</w:t>
      </w:r>
      <w:r w:rsidRPr="002E7845">
        <w:rPr>
          <w:rFonts w:ascii="Arial Narrow" w:hAnsi="Arial Narrow" w:cs="Calibri"/>
          <w:b/>
          <w:sz w:val="22"/>
          <w:szCs w:val="22"/>
        </w:rPr>
        <w:t xml:space="preserve">, </w:t>
      </w:r>
      <w:r>
        <w:rPr>
          <w:rFonts w:ascii="Arial Narrow" w:hAnsi="Arial Narrow" w:cs="Calibri"/>
          <w:b/>
          <w:sz w:val="22"/>
          <w:szCs w:val="22"/>
        </w:rPr>
        <w:t>u</w:t>
      </w:r>
      <w:r w:rsidRPr="002E7845">
        <w:rPr>
          <w:rFonts w:ascii="Arial Narrow" w:hAnsi="Arial Narrow" w:cs="Calibri"/>
          <w:b/>
          <w:sz w:val="22"/>
          <w:szCs w:val="22"/>
        </w:rPr>
        <w:t xml:space="preserve">l. </w:t>
      </w:r>
      <w:r>
        <w:rPr>
          <w:rFonts w:ascii="Arial Narrow" w:hAnsi="Arial Narrow" w:cs="Calibri"/>
          <w:b/>
          <w:sz w:val="22"/>
          <w:szCs w:val="22"/>
        </w:rPr>
        <w:t>Częstochowska 14</w:t>
      </w:r>
    </w:p>
    <w:p w:rsidR="00F20842" w:rsidRPr="002E7845" w:rsidRDefault="00F20842" w:rsidP="00F20842">
      <w:pPr>
        <w:autoSpaceDE w:val="0"/>
        <w:autoSpaceDN w:val="0"/>
        <w:adjustRightInd w:val="0"/>
        <w:ind w:firstLine="426"/>
        <w:rPr>
          <w:rFonts w:ascii="Arial Narrow" w:hAnsi="Arial Narrow"/>
          <w:sz w:val="22"/>
          <w:lang w:val="de-DE"/>
        </w:rPr>
      </w:pPr>
      <w:r w:rsidRPr="002E7845">
        <w:rPr>
          <w:rFonts w:ascii="Arial Narrow" w:hAnsi="Arial Narrow"/>
          <w:sz w:val="22"/>
          <w:lang w:val="de-DE"/>
        </w:rPr>
        <w:t xml:space="preserve">NIP: </w:t>
      </w:r>
      <w:r>
        <w:rPr>
          <w:rFonts w:ascii="Arial Narrow" w:hAnsi="Arial Narrow"/>
          <w:sz w:val="22"/>
          <w:lang w:val="de-DE"/>
        </w:rPr>
        <w:t>508</w:t>
      </w:r>
      <w:r w:rsidRPr="002E7845">
        <w:rPr>
          <w:rFonts w:ascii="Arial Narrow" w:hAnsi="Arial Narrow"/>
          <w:sz w:val="22"/>
          <w:lang w:val="de-DE"/>
        </w:rPr>
        <w:t>-</w:t>
      </w:r>
      <w:r>
        <w:rPr>
          <w:rFonts w:ascii="Arial Narrow" w:hAnsi="Arial Narrow"/>
          <w:sz w:val="22"/>
          <w:lang w:val="de-DE"/>
        </w:rPr>
        <w:t>001</w:t>
      </w:r>
      <w:r w:rsidRPr="002E7845">
        <w:rPr>
          <w:rFonts w:ascii="Arial Narrow" w:hAnsi="Arial Narrow"/>
          <w:sz w:val="22"/>
          <w:lang w:val="de-DE"/>
        </w:rPr>
        <w:t>-</w:t>
      </w:r>
      <w:r>
        <w:rPr>
          <w:rFonts w:ascii="Arial Narrow" w:hAnsi="Arial Narrow"/>
          <w:sz w:val="22"/>
          <w:lang w:val="de-DE"/>
        </w:rPr>
        <w:t>39</w:t>
      </w:r>
      <w:r w:rsidRPr="002E7845">
        <w:rPr>
          <w:rFonts w:ascii="Arial Narrow" w:hAnsi="Arial Narrow"/>
          <w:sz w:val="22"/>
          <w:lang w:val="de-DE"/>
        </w:rPr>
        <w:t>-</w:t>
      </w:r>
      <w:r>
        <w:rPr>
          <w:rFonts w:ascii="Arial Narrow" w:hAnsi="Arial Narrow"/>
          <w:sz w:val="22"/>
          <w:lang w:val="de-DE"/>
        </w:rPr>
        <w:t>40</w:t>
      </w:r>
    </w:p>
    <w:p w:rsidR="00F20842" w:rsidRPr="00E82518" w:rsidRDefault="00F20842" w:rsidP="00F20842">
      <w:pPr>
        <w:ind w:firstLine="426"/>
        <w:rPr>
          <w:rFonts w:ascii="Arial Narrow" w:hAnsi="Arial Narrow" w:cs="Calibri"/>
          <w:sz w:val="22"/>
          <w:szCs w:val="22"/>
          <w:lang w:val="en-US"/>
        </w:rPr>
      </w:pPr>
      <w:r w:rsidRPr="00E82518">
        <w:rPr>
          <w:rFonts w:ascii="Arial Narrow" w:hAnsi="Arial Narrow" w:cs="Calibri"/>
          <w:sz w:val="22"/>
          <w:szCs w:val="22"/>
          <w:lang w:val="en-US"/>
        </w:rPr>
        <w:t>REGON: 151398646</w:t>
      </w:r>
    </w:p>
    <w:p w:rsidR="00F20842" w:rsidRPr="00E82518" w:rsidRDefault="00F20842" w:rsidP="00F20842">
      <w:pPr>
        <w:ind w:firstLine="426"/>
        <w:rPr>
          <w:rFonts w:ascii="Arial Narrow" w:hAnsi="Arial Narrow" w:cs="Calibri"/>
          <w:sz w:val="10"/>
          <w:szCs w:val="22"/>
          <w:lang w:val="en-US"/>
        </w:rPr>
      </w:pPr>
    </w:p>
    <w:p w:rsidR="00F20842" w:rsidRPr="00E82518" w:rsidRDefault="00F20842" w:rsidP="00F20842">
      <w:pPr>
        <w:suppressAutoHyphens w:val="0"/>
        <w:autoSpaceDE w:val="0"/>
        <w:autoSpaceDN w:val="0"/>
        <w:adjustRightInd w:val="0"/>
        <w:ind w:firstLine="426"/>
        <w:rPr>
          <w:rFonts w:ascii="Arial Narrow" w:hAnsi="Arial Narrow" w:cs="TimesNewRomanPS-BoldMT"/>
          <w:bCs/>
          <w:color w:val="000000"/>
          <w:sz w:val="22"/>
          <w:lang w:val="en-US" w:eastAsia="pl-PL"/>
        </w:rPr>
      </w:pPr>
      <w:r w:rsidRPr="00E82518">
        <w:rPr>
          <w:rFonts w:ascii="Arial Narrow" w:hAnsi="Arial Narrow" w:cs="TimesNewRomanPS-BoldMT"/>
          <w:bCs/>
          <w:color w:val="000000"/>
          <w:sz w:val="22"/>
          <w:lang w:val="en-US" w:eastAsia="pl-PL"/>
        </w:rPr>
        <w:t>tel: ( 34) 311-07-78, ( 34) 311-07-94, ( 34) 311-07-72, ( 34) 311-04-93</w:t>
      </w:r>
    </w:p>
    <w:p w:rsidR="00F20842" w:rsidRPr="00E82518" w:rsidRDefault="00F20842" w:rsidP="00F20842">
      <w:pPr>
        <w:suppressAutoHyphens w:val="0"/>
        <w:autoSpaceDE w:val="0"/>
        <w:autoSpaceDN w:val="0"/>
        <w:adjustRightInd w:val="0"/>
        <w:ind w:firstLine="426"/>
        <w:rPr>
          <w:rFonts w:ascii="Arial Narrow" w:hAnsi="Arial Narrow" w:cs="TimesNewRomanPS-BoldMT"/>
          <w:bCs/>
          <w:color w:val="000000"/>
          <w:sz w:val="22"/>
          <w:lang w:val="en-US" w:eastAsia="pl-PL"/>
        </w:rPr>
      </w:pPr>
      <w:r w:rsidRPr="00E82518">
        <w:rPr>
          <w:rFonts w:ascii="Arial Narrow" w:hAnsi="Arial Narrow" w:cs="TimesNewRomanPS-BoldMT"/>
          <w:bCs/>
          <w:color w:val="000000"/>
          <w:sz w:val="22"/>
          <w:lang w:val="en-US" w:eastAsia="pl-PL"/>
        </w:rPr>
        <w:t>fax: ( 34) 311-07-78</w:t>
      </w:r>
    </w:p>
    <w:p w:rsidR="00F20842" w:rsidRDefault="000E46C9" w:rsidP="00F20842">
      <w:pPr>
        <w:suppressAutoHyphens w:val="0"/>
        <w:autoSpaceDE w:val="0"/>
        <w:autoSpaceDN w:val="0"/>
        <w:adjustRightInd w:val="0"/>
        <w:ind w:firstLine="426"/>
        <w:rPr>
          <w:rFonts w:ascii="Arial Narrow" w:hAnsi="Arial Narrow" w:cs="TimesNewRomanPSMT"/>
          <w:sz w:val="22"/>
          <w:lang w:val="en-US" w:eastAsia="pl-PL"/>
        </w:rPr>
      </w:pPr>
      <w:hyperlink r:id="rId8" w:history="1">
        <w:r w:rsidRPr="003D13A4">
          <w:rPr>
            <w:rStyle w:val="Hipercze"/>
            <w:rFonts w:ascii="Arial Narrow" w:hAnsi="Arial Narrow" w:cs="TimesNewRomanPSMT"/>
            <w:sz w:val="22"/>
            <w:lang w:val="en-US" w:eastAsia="pl-PL"/>
          </w:rPr>
          <w:t>www.strzelcewielkie.biuletyn.net</w:t>
        </w:r>
      </w:hyperlink>
    </w:p>
    <w:p w:rsidR="000E46C9" w:rsidRPr="00E82518" w:rsidRDefault="000E46C9" w:rsidP="00F20842">
      <w:pPr>
        <w:suppressAutoHyphens w:val="0"/>
        <w:autoSpaceDE w:val="0"/>
        <w:autoSpaceDN w:val="0"/>
        <w:adjustRightInd w:val="0"/>
        <w:ind w:firstLine="426"/>
        <w:rPr>
          <w:rFonts w:ascii="Arial Narrow" w:hAnsi="Arial Narrow" w:cs="TimesNewRomanPSMT"/>
          <w:sz w:val="22"/>
          <w:lang w:val="en-US" w:eastAsia="pl-PL"/>
        </w:rPr>
      </w:pPr>
    </w:p>
    <w:p w:rsidR="00556357" w:rsidRPr="002E7845" w:rsidRDefault="00556357">
      <w:pPr>
        <w:pStyle w:val="Nagwek5"/>
        <w:numPr>
          <w:ilvl w:val="0"/>
          <w:numId w:val="0"/>
        </w:numPr>
        <w:tabs>
          <w:tab w:val="left" w:pos="426"/>
        </w:tabs>
        <w:rPr>
          <w:rFonts w:ascii="Arial Narrow" w:hAnsi="Arial Narrow"/>
          <w:i/>
          <w:iCs/>
          <w:smallCaps/>
          <w:spacing w:val="16"/>
        </w:rPr>
      </w:pPr>
      <w:r w:rsidRPr="002E7845">
        <w:rPr>
          <w:rFonts w:ascii="Arial Narrow" w:hAnsi="Arial Narrow"/>
          <w:i/>
          <w:iCs/>
        </w:rPr>
        <w:t xml:space="preserve">II. </w:t>
      </w:r>
      <w:r w:rsidRPr="002E7845">
        <w:rPr>
          <w:rFonts w:ascii="Arial Narrow" w:hAnsi="Arial Narrow"/>
          <w:i/>
          <w:iCs/>
        </w:rPr>
        <w:tab/>
      </w:r>
      <w:r w:rsidRPr="002E7845">
        <w:rPr>
          <w:rFonts w:ascii="Arial Narrow" w:hAnsi="Arial Narrow"/>
          <w:i/>
          <w:iCs/>
          <w:spacing w:val="20"/>
        </w:rPr>
        <w:t>I</w:t>
      </w:r>
      <w:r w:rsidRPr="002E7845">
        <w:rPr>
          <w:rFonts w:ascii="Arial Narrow" w:hAnsi="Arial Narrow"/>
          <w:i/>
          <w:iCs/>
          <w:smallCaps/>
          <w:spacing w:val="20"/>
        </w:rPr>
        <w:t>nformacje o Brokerze Ubezpieczeniowym</w:t>
      </w:r>
    </w:p>
    <w:p w:rsidR="00556357" w:rsidRPr="002E7845" w:rsidRDefault="00556357">
      <w:pPr>
        <w:ind w:left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Brokerem uczestniczącym w przygotowaniu procedury przetargowej, pośredniczącym przy zawieraniu umowy ubezpieczenia w oparciu o Ustawę z dnia 29 stycznia 2004 r. Prawo zamówień publicznych, zwaną dalej ustawą Pzp oraz obsługującym jest:</w:t>
      </w:r>
    </w:p>
    <w:p w:rsidR="00556357" w:rsidRPr="002E7845" w:rsidRDefault="00556357">
      <w:pPr>
        <w:ind w:left="540" w:hanging="540"/>
        <w:jc w:val="both"/>
        <w:rPr>
          <w:rFonts w:ascii="Arial Narrow" w:hAnsi="Arial Narrow"/>
          <w:sz w:val="10"/>
          <w:szCs w:val="22"/>
        </w:rPr>
      </w:pPr>
    </w:p>
    <w:p w:rsidR="00556357" w:rsidRPr="002E7845" w:rsidRDefault="00556357">
      <w:pPr>
        <w:ind w:left="709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 xml:space="preserve"> „MERYDIAN” Brokerski Dom Ubezpieczeniowy S.A. </w:t>
      </w:r>
    </w:p>
    <w:p w:rsidR="00556357" w:rsidRPr="002E7845" w:rsidRDefault="00556357">
      <w:pPr>
        <w:ind w:left="709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 xml:space="preserve"> z siedzibą przy </w:t>
      </w:r>
      <w:r w:rsidRPr="002E7845">
        <w:rPr>
          <w:rFonts w:ascii="Arial Narrow" w:hAnsi="Arial Narrow" w:cs="Arial"/>
          <w:bCs/>
          <w:iCs/>
          <w:sz w:val="22"/>
          <w:szCs w:val="22"/>
        </w:rPr>
        <w:t>ul. Piotrkowskiej 233</w:t>
      </w:r>
      <w:r w:rsidRPr="002E7845">
        <w:rPr>
          <w:rFonts w:ascii="Arial Narrow" w:hAnsi="Arial Narrow" w:cs="Arial"/>
          <w:sz w:val="22"/>
          <w:szCs w:val="22"/>
        </w:rPr>
        <w:t xml:space="preserve">, </w:t>
      </w:r>
      <w:r w:rsidRPr="002E7845">
        <w:rPr>
          <w:rFonts w:ascii="Arial Narrow" w:hAnsi="Arial Narrow" w:cs="Arial"/>
          <w:bCs/>
          <w:iCs/>
          <w:sz w:val="22"/>
          <w:szCs w:val="22"/>
        </w:rPr>
        <w:t>90-456 Łódź</w:t>
      </w:r>
      <w:r w:rsidRPr="002E7845">
        <w:rPr>
          <w:rFonts w:ascii="Arial Narrow" w:hAnsi="Arial Narrow"/>
          <w:sz w:val="22"/>
          <w:szCs w:val="22"/>
        </w:rPr>
        <w:t xml:space="preserve">, </w:t>
      </w:r>
    </w:p>
    <w:p w:rsidR="00556357" w:rsidRPr="002E7845" w:rsidRDefault="00556357">
      <w:pPr>
        <w:ind w:left="709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 xml:space="preserve"> legitymujący się Zezwoleniem Państwowego Urzędu Nadzoru Ubezpieczeń nr 490/98, </w:t>
      </w:r>
    </w:p>
    <w:p w:rsidR="00556357" w:rsidRPr="002E7845" w:rsidRDefault="00556357">
      <w:pPr>
        <w:ind w:left="709"/>
        <w:rPr>
          <w:rFonts w:ascii="Arial Narrow" w:hAnsi="Arial Narrow"/>
          <w:sz w:val="22"/>
          <w:szCs w:val="22"/>
          <w:lang w:val="en-US"/>
        </w:rPr>
      </w:pPr>
      <w:r w:rsidRPr="002E7845">
        <w:rPr>
          <w:rFonts w:ascii="Arial Narrow" w:hAnsi="Arial Narrow"/>
          <w:sz w:val="22"/>
          <w:szCs w:val="22"/>
        </w:rPr>
        <w:t xml:space="preserve"> </w:t>
      </w:r>
      <w:r w:rsidRPr="002E7845">
        <w:rPr>
          <w:rFonts w:ascii="Arial Narrow" w:hAnsi="Arial Narrow"/>
          <w:sz w:val="22"/>
          <w:szCs w:val="22"/>
          <w:lang w:val="en-US"/>
        </w:rPr>
        <w:t xml:space="preserve">REGON 472042317, NIP 725-17-06-712, KRS 0000048205, </w:t>
      </w:r>
    </w:p>
    <w:p w:rsidR="00556357" w:rsidRPr="002E7845" w:rsidRDefault="00556357">
      <w:pPr>
        <w:ind w:left="709"/>
        <w:rPr>
          <w:rFonts w:ascii="Arial Narrow" w:hAnsi="Arial Narrow"/>
          <w:sz w:val="22"/>
          <w:szCs w:val="22"/>
          <w:lang w:val="en-US"/>
        </w:rPr>
      </w:pPr>
      <w:r w:rsidRPr="002E7845">
        <w:rPr>
          <w:rFonts w:ascii="Arial Narrow" w:hAnsi="Arial Narrow"/>
          <w:sz w:val="22"/>
          <w:szCs w:val="22"/>
          <w:lang w:val="en-US"/>
        </w:rPr>
        <w:t xml:space="preserve"> tel. (42) 637 77 96-98, fax (42) 637 77 99</w:t>
      </w:r>
    </w:p>
    <w:p w:rsidR="00556357" w:rsidRPr="002E7845" w:rsidRDefault="00556357">
      <w:pPr>
        <w:ind w:left="709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  <w:lang w:val="en-US"/>
        </w:rPr>
        <w:t xml:space="preserve"> </w:t>
      </w:r>
      <w:r w:rsidRPr="002E7845">
        <w:rPr>
          <w:rFonts w:ascii="Arial Narrow" w:hAnsi="Arial Narrow"/>
          <w:sz w:val="22"/>
          <w:szCs w:val="22"/>
        </w:rPr>
        <w:t>e-mail: broker@merydian.pl</w:t>
      </w:r>
    </w:p>
    <w:p w:rsidR="00556357" w:rsidRPr="002E7845" w:rsidRDefault="00556357">
      <w:pPr>
        <w:spacing w:before="120"/>
        <w:rPr>
          <w:rFonts w:ascii="Arial Narrow" w:hAnsi="Arial Narrow"/>
          <w:b/>
          <w:i/>
          <w:iCs/>
          <w:sz w:val="22"/>
        </w:rPr>
      </w:pPr>
    </w:p>
    <w:p w:rsidR="00556357" w:rsidRPr="002E7845" w:rsidRDefault="00556357">
      <w:pPr>
        <w:rPr>
          <w:rFonts w:ascii="Arial Narrow" w:hAnsi="Arial Narrow"/>
          <w:b/>
          <w:i/>
          <w:iCs/>
          <w:smallCaps/>
          <w:spacing w:val="20"/>
          <w:sz w:val="22"/>
        </w:rPr>
      </w:pPr>
      <w:r w:rsidRPr="002E7845">
        <w:rPr>
          <w:rFonts w:ascii="Arial Narrow" w:hAnsi="Arial Narrow"/>
          <w:b/>
          <w:i/>
          <w:iCs/>
          <w:sz w:val="22"/>
        </w:rPr>
        <w:t>III.</w:t>
      </w:r>
      <w:r w:rsidRPr="002E7845">
        <w:rPr>
          <w:rFonts w:ascii="Arial Narrow" w:hAnsi="Arial Narrow"/>
          <w:b/>
          <w:i/>
          <w:iCs/>
          <w:sz w:val="22"/>
        </w:rPr>
        <w:tab/>
      </w:r>
      <w:r w:rsidRPr="002E7845">
        <w:rPr>
          <w:rFonts w:ascii="Arial Narrow" w:hAnsi="Arial Narrow"/>
          <w:b/>
          <w:i/>
          <w:iCs/>
          <w:spacing w:val="20"/>
          <w:sz w:val="22"/>
        </w:rPr>
        <w:t>O</w:t>
      </w:r>
      <w:r w:rsidRPr="002E7845">
        <w:rPr>
          <w:rFonts w:ascii="Arial Narrow" w:hAnsi="Arial Narrow"/>
          <w:b/>
          <w:i/>
          <w:iCs/>
          <w:smallCaps/>
          <w:spacing w:val="20"/>
          <w:sz w:val="22"/>
        </w:rPr>
        <w:t>pis Przedmiotu Zamówienia</w:t>
      </w:r>
    </w:p>
    <w:p w:rsidR="00556357" w:rsidRDefault="00556357">
      <w:pPr>
        <w:numPr>
          <w:ilvl w:val="8"/>
          <w:numId w:val="1"/>
        </w:numPr>
        <w:tabs>
          <w:tab w:val="clear" w:pos="360"/>
          <w:tab w:val="left" w:pos="426"/>
          <w:tab w:val="num" w:pos="567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 xml:space="preserve">Przedmiotem zamówienia jest usługa ubezpieczenia Gminy </w:t>
      </w:r>
      <w:r w:rsidR="00C42B5A">
        <w:rPr>
          <w:rFonts w:ascii="Arial Narrow" w:hAnsi="Arial Narrow"/>
          <w:sz w:val="22"/>
          <w:szCs w:val="22"/>
        </w:rPr>
        <w:t>Strzelce Wielkie</w:t>
      </w:r>
      <w:r w:rsidRPr="002E7845">
        <w:rPr>
          <w:rFonts w:ascii="Arial Narrow" w:hAnsi="Arial Narrow"/>
          <w:sz w:val="22"/>
          <w:szCs w:val="22"/>
        </w:rPr>
        <w:t xml:space="preserve"> wraz z jednostkami podległymi</w:t>
      </w:r>
      <w:r w:rsidRPr="002E7845">
        <w:rPr>
          <w:rFonts w:ascii="Arial Narrow" w:hAnsi="Arial Narrow"/>
          <w:sz w:val="22"/>
        </w:rPr>
        <w:t>, w zakresie</w:t>
      </w:r>
      <w:r w:rsidRPr="002E7845">
        <w:rPr>
          <w:rFonts w:ascii="Arial Narrow" w:hAnsi="Arial Narrow"/>
          <w:sz w:val="22"/>
          <w:szCs w:val="22"/>
        </w:rPr>
        <w:t>:</w:t>
      </w:r>
    </w:p>
    <w:p w:rsidR="00A778DA" w:rsidRPr="002E7845" w:rsidRDefault="00A778DA" w:rsidP="00A778DA">
      <w:pPr>
        <w:tabs>
          <w:tab w:val="left" w:pos="426"/>
        </w:tabs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dla Pakietu 1</w:t>
      </w:r>
    </w:p>
    <w:p w:rsidR="00556357" w:rsidRPr="002E7845" w:rsidRDefault="00556357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ubezpieczenia mienia od wszystkich ryzyk,</w:t>
      </w:r>
    </w:p>
    <w:p w:rsidR="00556357" w:rsidRPr="002E7845" w:rsidRDefault="00556357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ubezpieczenia sprzętu elektronicznego od wszystkich ryzyk,</w:t>
      </w:r>
    </w:p>
    <w:p w:rsidR="00556357" w:rsidRPr="002E7845" w:rsidRDefault="00556357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ubezpieczenia odpowiedzialności cywilnej,</w:t>
      </w:r>
    </w:p>
    <w:p w:rsidR="00A778DA" w:rsidRDefault="00A778DA" w:rsidP="00A778DA">
      <w:pPr>
        <w:tabs>
          <w:tab w:val="left" w:pos="567"/>
        </w:tabs>
        <w:ind w:firstLine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dla Pakietu nr 2</w:t>
      </w:r>
    </w:p>
    <w:p w:rsidR="00556357" w:rsidRPr="002E7845" w:rsidRDefault="00556357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ubezpieczenia ryzyk komunikacyjnych.</w:t>
      </w:r>
    </w:p>
    <w:p w:rsidR="00556357" w:rsidRPr="002E7845" w:rsidRDefault="00556357">
      <w:pPr>
        <w:numPr>
          <w:ilvl w:val="8"/>
          <w:numId w:val="1"/>
        </w:num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 xml:space="preserve"> Kod grupy wg Wspólnego Słownika Zamówień (CPV):</w:t>
      </w:r>
    </w:p>
    <w:p w:rsidR="00A778DA" w:rsidRDefault="00A778DA" w:rsidP="00A778DA">
      <w:pPr>
        <w:ind w:firstLine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dla Pakietu 1</w:t>
      </w:r>
    </w:p>
    <w:p w:rsidR="00556357" w:rsidRPr="002E7845" w:rsidRDefault="00556357">
      <w:pPr>
        <w:ind w:left="720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66510000-8 Usługi ubezpieczeniowe</w:t>
      </w:r>
    </w:p>
    <w:p w:rsidR="00556357" w:rsidRPr="002E7845" w:rsidRDefault="00556357">
      <w:pPr>
        <w:ind w:left="720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66515000-3 Usługi ubezpieczenia od uszkodzenia lub utraty</w:t>
      </w:r>
    </w:p>
    <w:p w:rsidR="00556357" w:rsidRPr="002E7845" w:rsidRDefault="00556357">
      <w:pPr>
        <w:ind w:left="720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66515100-4 Usługi ubezpieczenia od ognia</w:t>
      </w:r>
    </w:p>
    <w:p w:rsidR="00556357" w:rsidRPr="002E7845" w:rsidRDefault="00556357">
      <w:pPr>
        <w:ind w:left="720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66515400-7 Usługi ubezpieczenia od skutków żywiołów</w:t>
      </w:r>
    </w:p>
    <w:p w:rsidR="00556357" w:rsidRPr="002E7845" w:rsidRDefault="00556357">
      <w:pPr>
        <w:ind w:left="720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66516000-0 Usługi ubezpieczenia od odpowiedzialności cywilnej</w:t>
      </w:r>
    </w:p>
    <w:p w:rsidR="00556357" w:rsidRPr="002E7845" w:rsidRDefault="00556357">
      <w:pPr>
        <w:ind w:left="720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66516400-4 Usługi ubezpieczenia od ogólnej odpowiedzialności cywilnej</w:t>
      </w:r>
    </w:p>
    <w:p w:rsidR="00A778DA" w:rsidRDefault="00A778DA" w:rsidP="00A778DA">
      <w:pPr>
        <w:ind w:firstLine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dla Pakietu 2</w:t>
      </w:r>
    </w:p>
    <w:p w:rsidR="00556357" w:rsidRPr="002E7845" w:rsidRDefault="00556357">
      <w:pPr>
        <w:ind w:left="720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66514110-0 Usługi ubezpieczeń pojazdów mechanicznych</w:t>
      </w:r>
    </w:p>
    <w:p w:rsidR="00556357" w:rsidRPr="002E7845" w:rsidRDefault="00556357">
      <w:pPr>
        <w:ind w:left="714"/>
        <w:rPr>
          <w:rFonts w:ascii="Arial Narrow" w:hAnsi="Arial Narrow"/>
          <w:b/>
          <w:sz w:val="22"/>
        </w:rPr>
      </w:pPr>
      <w:r w:rsidRPr="002E7845">
        <w:rPr>
          <w:rFonts w:ascii="Arial Narrow" w:hAnsi="Arial Narrow"/>
          <w:sz w:val="22"/>
        </w:rPr>
        <w:t>66515000-3</w:t>
      </w:r>
      <w:r w:rsidRPr="002E7845">
        <w:rPr>
          <w:rFonts w:ascii="Arial Narrow" w:hAnsi="Arial Narrow"/>
          <w:b/>
          <w:sz w:val="22"/>
        </w:rPr>
        <w:t xml:space="preserve"> </w:t>
      </w:r>
      <w:r w:rsidRPr="002E7845">
        <w:rPr>
          <w:rFonts w:ascii="Arial Narrow" w:hAnsi="Arial Narrow"/>
          <w:sz w:val="22"/>
        </w:rPr>
        <w:t xml:space="preserve">Usługi ubezpieczenia od uszkodzenia lub utraty </w:t>
      </w:r>
    </w:p>
    <w:p w:rsidR="00556357" w:rsidRPr="002E7845" w:rsidRDefault="00556357">
      <w:pPr>
        <w:ind w:left="720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66516100-1 Usługi ubezpieczenia pojazdów mechanicznych od odpowiedzialności cywilnej</w:t>
      </w:r>
    </w:p>
    <w:p w:rsidR="00556357" w:rsidRPr="002E7845" w:rsidRDefault="00556357">
      <w:pPr>
        <w:ind w:left="720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66512100-3 Usługi ubezpieczenia od następstw nieszczęśliwych wypadków</w:t>
      </w:r>
    </w:p>
    <w:p w:rsidR="00556357" w:rsidRPr="002E7845" w:rsidRDefault="00556357">
      <w:pPr>
        <w:numPr>
          <w:ilvl w:val="8"/>
          <w:numId w:val="1"/>
        </w:num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 xml:space="preserve">Szczegółowy opis przedmiotu zamówienia wraz z klauzulami rozszerzającymi zakres ochrony ubezpieczeniowej  określają </w:t>
      </w:r>
      <w:r w:rsidRPr="002E7845">
        <w:rPr>
          <w:rFonts w:ascii="Arial Narrow" w:hAnsi="Arial Narrow"/>
          <w:b/>
          <w:sz w:val="22"/>
          <w:szCs w:val="22"/>
        </w:rPr>
        <w:t>Załączniki nr 2</w:t>
      </w:r>
      <w:r w:rsidRPr="000E46C9">
        <w:rPr>
          <w:rFonts w:ascii="Arial Narrow" w:hAnsi="Arial Narrow"/>
          <w:b/>
          <w:sz w:val="22"/>
          <w:szCs w:val="22"/>
        </w:rPr>
        <w:t>, 8-1</w:t>
      </w:r>
      <w:r w:rsidR="000E46C9" w:rsidRPr="000E46C9">
        <w:rPr>
          <w:rFonts w:ascii="Arial Narrow" w:hAnsi="Arial Narrow"/>
          <w:b/>
          <w:sz w:val="22"/>
          <w:szCs w:val="22"/>
        </w:rPr>
        <w:t>3</w:t>
      </w:r>
      <w:r w:rsidRPr="002E7845">
        <w:rPr>
          <w:rFonts w:ascii="Arial Narrow" w:hAnsi="Arial Narrow"/>
          <w:b/>
          <w:sz w:val="22"/>
          <w:szCs w:val="22"/>
        </w:rPr>
        <w:t xml:space="preserve">  do niniejszej SIWZ.</w:t>
      </w:r>
      <w:r w:rsidRPr="002E7845">
        <w:rPr>
          <w:rFonts w:ascii="Arial Narrow" w:hAnsi="Arial Narrow"/>
          <w:sz w:val="22"/>
          <w:szCs w:val="22"/>
        </w:rPr>
        <w:t xml:space="preserve"> Wzór  umowy </w:t>
      </w:r>
      <w:r w:rsidRPr="002E7845">
        <w:rPr>
          <w:rFonts w:ascii="Arial Narrow" w:hAnsi="Arial Narrow"/>
          <w:b/>
          <w:sz w:val="22"/>
          <w:szCs w:val="22"/>
        </w:rPr>
        <w:t>stanowią odpowiedni</w:t>
      </w:r>
      <w:r w:rsidR="000E46C9">
        <w:rPr>
          <w:rFonts w:ascii="Arial Narrow" w:hAnsi="Arial Narrow"/>
          <w:b/>
          <w:sz w:val="22"/>
          <w:szCs w:val="22"/>
        </w:rPr>
        <w:t>e</w:t>
      </w:r>
      <w:r w:rsidRPr="002E7845">
        <w:rPr>
          <w:rFonts w:ascii="Arial Narrow" w:hAnsi="Arial Narrow"/>
          <w:b/>
          <w:sz w:val="22"/>
          <w:szCs w:val="22"/>
        </w:rPr>
        <w:t xml:space="preserve"> Załączniki nr 3 do SIWZ.</w:t>
      </w:r>
    </w:p>
    <w:p w:rsidR="00556357" w:rsidRPr="002E7845" w:rsidRDefault="00556357">
      <w:pPr>
        <w:numPr>
          <w:ilvl w:val="8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2E7845">
        <w:rPr>
          <w:rFonts w:ascii="Arial Narrow" w:hAnsi="Arial Narrow"/>
          <w:b/>
          <w:sz w:val="22"/>
          <w:szCs w:val="22"/>
        </w:rPr>
        <w:t xml:space="preserve">Zamawiający nie </w:t>
      </w:r>
      <w:r w:rsidRPr="002E7845">
        <w:rPr>
          <w:rFonts w:ascii="Arial Narrow" w:hAnsi="Arial Narrow"/>
          <w:b/>
          <w:snapToGrid w:val="0"/>
          <w:color w:val="000000"/>
          <w:sz w:val="22"/>
          <w:szCs w:val="22"/>
        </w:rPr>
        <w:t>dopuszcza składania ofert częściowych.</w:t>
      </w:r>
    </w:p>
    <w:p w:rsidR="00556357" w:rsidRPr="002E7845" w:rsidRDefault="00556357">
      <w:pPr>
        <w:numPr>
          <w:ilvl w:val="8"/>
          <w:numId w:val="1"/>
        </w:numPr>
        <w:tabs>
          <w:tab w:val="left" w:pos="426"/>
          <w:tab w:val="num" w:pos="3960"/>
        </w:tabs>
        <w:jc w:val="both"/>
        <w:rPr>
          <w:rFonts w:ascii="Arial Narrow" w:hAnsi="Arial Narrow"/>
          <w:b/>
          <w:sz w:val="22"/>
          <w:szCs w:val="22"/>
        </w:rPr>
      </w:pPr>
      <w:r w:rsidRPr="002E7845">
        <w:rPr>
          <w:rFonts w:ascii="Arial Narrow" w:hAnsi="Arial Narrow"/>
          <w:b/>
          <w:sz w:val="22"/>
          <w:szCs w:val="22"/>
        </w:rPr>
        <w:t xml:space="preserve">Zamawiający </w:t>
      </w:r>
      <w:r w:rsidRPr="002E7845">
        <w:rPr>
          <w:rFonts w:ascii="Arial Narrow" w:hAnsi="Arial Narrow"/>
          <w:b/>
          <w:color w:val="000000"/>
          <w:sz w:val="22"/>
        </w:rPr>
        <w:t>nie dopuszcza składania ofert wariantowych.</w:t>
      </w:r>
    </w:p>
    <w:p w:rsidR="00556357" w:rsidRPr="002E7845" w:rsidRDefault="00556357">
      <w:pPr>
        <w:numPr>
          <w:ilvl w:val="8"/>
          <w:numId w:val="1"/>
        </w:numPr>
        <w:tabs>
          <w:tab w:val="left" w:pos="426"/>
          <w:tab w:val="num" w:pos="3960"/>
        </w:tabs>
        <w:jc w:val="both"/>
        <w:rPr>
          <w:rFonts w:ascii="Arial Narrow" w:hAnsi="Arial Narrow"/>
          <w:b/>
          <w:sz w:val="22"/>
          <w:szCs w:val="22"/>
        </w:rPr>
      </w:pPr>
      <w:r w:rsidRPr="002E7845">
        <w:rPr>
          <w:rFonts w:ascii="Arial Narrow" w:hAnsi="Arial Narrow"/>
          <w:b/>
          <w:sz w:val="22"/>
          <w:szCs w:val="22"/>
        </w:rPr>
        <w:t xml:space="preserve">Zamawiający </w:t>
      </w:r>
      <w:r w:rsidRPr="002E7845">
        <w:rPr>
          <w:rFonts w:ascii="Arial Narrow" w:hAnsi="Arial Narrow"/>
          <w:b/>
          <w:color w:val="000000"/>
          <w:sz w:val="22"/>
        </w:rPr>
        <w:t>nie zamierza zawrzeć umowy ramowej.</w:t>
      </w:r>
    </w:p>
    <w:p w:rsidR="00556357" w:rsidRPr="002E7845" w:rsidRDefault="00556357">
      <w:pPr>
        <w:numPr>
          <w:ilvl w:val="8"/>
          <w:numId w:val="1"/>
        </w:numPr>
        <w:tabs>
          <w:tab w:val="left" w:pos="426"/>
          <w:tab w:val="num" w:pos="3960"/>
        </w:tabs>
        <w:jc w:val="both"/>
        <w:rPr>
          <w:rFonts w:ascii="Arial Narrow" w:hAnsi="Arial Narrow"/>
          <w:b/>
          <w:sz w:val="22"/>
          <w:szCs w:val="22"/>
        </w:rPr>
      </w:pPr>
      <w:r w:rsidRPr="002E7845">
        <w:rPr>
          <w:rFonts w:ascii="Arial Narrow" w:hAnsi="Arial Narrow"/>
          <w:b/>
          <w:sz w:val="22"/>
          <w:szCs w:val="22"/>
        </w:rPr>
        <w:t xml:space="preserve">Zamawiający </w:t>
      </w:r>
      <w:r w:rsidRPr="002E7845">
        <w:rPr>
          <w:rFonts w:ascii="Arial Narrow" w:hAnsi="Arial Narrow"/>
          <w:b/>
          <w:color w:val="000000"/>
          <w:sz w:val="22"/>
        </w:rPr>
        <w:t>nie przewiduje zastosowania aukcji elektronicznej.</w:t>
      </w:r>
    </w:p>
    <w:p w:rsidR="00556357" w:rsidRPr="002E7845" w:rsidRDefault="00556357">
      <w:pPr>
        <w:numPr>
          <w:ilvl w:val="8"/>
          <w:numId w:val="1"/>
        </w:numPr>
        <w:tabs>
          <w:tab w:val="left" w:pos="426"/>
          <w:tab w:val="num" w:pos="3960"/>
        </w:tabs>
        <w:jc w:val="both"/>
        <w:rPr>
          <w:rFonts w:ascii="Arial Narrow" w:hAnsi="Arial Narrow"/>
          <w:b/>
          <w:sz w:val="22"/>
          <w:szCs w:val="22"/>
        </w:rPr>
      </w:pPr>
      <w:r w:rsidRPr="002E7845">
        <w:rPr>
          <w:rFonts w:ascii="Arial Narrow" w:hAnsi="Arial Narrow"/>
          <w:b/>
          <w:sz w:val="22"/>
          <w:szCs w:val="22"/>
        </w:rPr>
        <w:t xml:space="preserve">Zamawiający </w:t>
      </w:r>
      <w:r w:rsidRPr="002E7845">
        <w:rPr>
          <w:rFonts w:ascii="Arial Narrow" w:hAnsi="Arial Narrow"/>
          <w:b/>
          <w:color w:val="000000"/>
          <w:sz w:val="22"/>
        </w:rPr>
        <w:t>nie zamierza ustanawiać dynamicznego systemu zakupów.</w:t>
      </w:r>
    </w:p>
    <w:p w:rsidR="00556357" w:rsidRPr="002E7845" w:rsidRDefault="00556357">
      <w:pPr>
        <w:numPr>
          <w:ilvl w:val="8"/>
          <w:numId w:val="1"/>
        </w:numPr>
        <w:tabs>
          <w:tab w:val="left" w:pos="426"/>
          <w:tab w:val="num" w:pos="3960"/>
        </w:tabs>
        <w:jc w:val="both"/>
        <w:rPr>
          <w:rFonts w:ascii="Arial Narrow" w:hAnsi="Arial Narrow"/>
          <w:b/>
          <w:sz w:val="22"/>
          <w:szCs w:val="22"/>
        </w:rPr>
      </w:pPr>
      <w:r w:rsidRPr="002E7845">
        <w:rPr>
          <w:rFonts w:ascii="Arial Narrow" w:hAnsi="Arial Narrow"/>
          <w:b/>
          <w:sz w:val="22"/>
          <w:szCs w:val="22"/>
        </w:rPr>
        <w:t>Zamawiający nie ogranicza możliwości ubiegania się o zamówienie publiczne tylko dla Wykonawców,</w:t>
      </w:r>
      <w:r w:rsidRPr="002E7845">
        <w:rPr>
          <w:rFonts w:ascii="Arial Narrow" w:hAnsi="Arial Narrow"/>
          <w:b/>
          <w:sz w:val="22"/>
          <w:szCs w:val="22"/>
        </w:rPr>
        <w:br/>
        <w:t>u których ponad 50 % pracowników stanowią osoby niepełnosprawne.</w:t>
      </w:r>
    </w:p>
    <w:p w:rsidR="00556357" w:rsidRPr="002E7845" w:rsidRDefault="00556357">
      <w:pPr>
        <w:numPr>
          <w:ilvl w:val="8"/>
          <w:numId w:val="1"/>
        </w:numPr>
        <w:tabs>
          <w:tab w:val="left" w:pos="426"/>
          <w:tab w:val="num" w:pos="3960"/>
        </w:tabs>
        <w:jc w:val="both"/>
        <w:rPr>
          <w:rFonts w:ascii="Arial Narrow" w:hAnsi="Arial Narrow"/>
          <w:b/>
          <w:sz w:val="22"/>
          <w:szCs w:val="22"/>
        </w:rPr>
      </w:pPr>
      <w:r w:rsidRPr="002E7845">
        <w:rPr>
          <w:rFonts w:ascii="Arial Narrow" w:hAnsi="Arial Narrow"/>
          <w:b/>
          <w:sz w:val="22"/>
          <w:szCs w:val="22"/>
        </w:rPr>
        <w:t>Przygotowanie niniejszego postępowania nie było poprzedzone przeprowadzeniem dialogu technicznego.</w:t>
      </w:r>
    </w:p>
    <w:p w:rsidR="00556357" w:rsidRPr="002E7845" w:rsidRDefault="00556357">
      <w:pPr>
        <w:pStyle w:val="Tekstpodstawowywcity"/>
        <w:tabs>
          <w:tab w:val="left" w:pos="-2160"/>
          <w:tab w:val="left" w:pos="426"/>
        </w:tabs>
        <w:ind w:firstLine="0"/>
        <w:rPr>
          <w:rFonts w:ascii="Arial Narrow" w:hAnsi="Arial Narrow"/>
          <w:b/>
          <w:i/>
          <w:smallCaps/>
          <w:spacing w:val="24"/>
          <w:sz w:val="22"/>
        </w:rPr>
      </w:pPr>
      <w:r w:rsidRPr="002E7845">
        <w:rPr>
          <w:rFonts w:ascii="Arial Narrow" w:hAnsi="Arial Narrow"/>
          <w:b/>
          <w:i/>
          <w:smallCaps/>
          <w:sz w:val="22"/>
        </w:rPr>
        <w:lastRenderedPageBreak/>
        <w:t>IV.</w:t>
      </w:r>
      <w:r w:rsidRPr="002E7845">
        <w:rPr>
          <w:rFonts w:ascii="Arial Narrow" w:hAnsi="Arial Narrow"/>
          <w:b/>
          <w:i/>
          <w:smallCaps/>
          <w:spacing w:val="50"/>
          <w:sz w:val="22"/>
        </w:rPr>
        <w:tab/>
      </w:r>
      <w:r w:rsidRPr="002E7845">
        <w:rPr>
          <w:rFonts w:ascii="Arial Narrow" w:hAnsi="Arial Narrow"/>
          <w:b/>
          <w:i/>
          <w:smallCaps/>
          <w:spacing w:val="20"/>
          <w:sz w:val="22"/>
        </w:rPr>
        <w:t>termin realizacji zamówienia</w:t>
      </w:r>
    </w:p>
    <w:p w:rsidR="00556357" w:rsidRPr="002E7845" w:rsidRDefault="00556357" w:rsidP="000E46C9">
      <w:pPr>
        <w:jc w:val="both"/>
        <w:rPr>
          <w:rFonts w:ascii="Arial Narrow" w:hAnsi="Arial Narrow"/>
          <w:i/>
          <w:sz w:val="22"/>
        </w:rPr>
      </w:pPr>
      <w:r w:rsidRPr="002E7845">
        <w:rPr>
          <w:rFonts w:ascii="Arial Narrow" w:hAnsi="Arial Narrow"/>
          <w:i/>
          <w:sz w:val="22"/>
        </w:rPr>
        <w:t>___________________________________________________________________________________________</w:t>
      </w:r>
    </w:p>
    <w:p w:rsidR="00556357" w:rsidRPr="002E7845" w:rsidRDefault="00556357">
      <w:pPr>
        <w:rPr>
          <w:rFonts w:ascii="Arial Narrow" w:hAnsi="Arial Narrow"/>
          <w:b/>
          <w:sz w:val="6"/>
        </w:rPr>
      </w:pPr>
    </w:p>
    <w:p w:rsidR="00556357" w:rsidRPr="002E7845" w:rsidRDefault="00556357">
      <w:pPr>
        <w:rPr>
          <w:rFonts w:ascii="Arial Narrow" w:hAnsi="Arial Narrow"/>
          <w:b/>
          <w:sz w:val="22"/>
        </w:rPr>
      </w:pPr>
      <w:r w:rsidRPr="002E7845">
        <w:rPr>
          <w:rFonts w:ascii="Arial Narrow" w:hAnsi="Arial Narrow"/>
          <w:b/>
          <w:sz w:val="22"/>
        </w:rPr>
        <w:t>Termin realizacji zamówienia: 36 miesięcy</w:t>
      </w:r>
    </w:p>
    <w:p w:rsidR="00556357" w:rsidRPr="002E7845" w:rsidRDefault="00556357">
      <w:pPr>
        <w:jc w:val="both"/>
        <w:rPr>
          <w:rFonts w:ascii="Arial Narrow" w:hAnsi="Arial Narrow"/>
          <w:i/>
          <w:sz w:val="22"/>
        </w:rPr>
      </w:pPr>
      <w:r w:rsidRPr="002E7845">
        <w:rPr>
          <w:rFonts w:ascii="Arial Narrow" w:hAnsi="Arial Narrow"/>
          <w:i/>
          <w:sz w:val="22"/>
        </w:rPr>
        <w:t>36 miesięczny okres realizacji zamówienia kończy się z upływem dnia poprzedzającego początkowy dzień okresu realizacji zamówienia.</w:t>
      </w:r>
    </w:p>
    <w:p w:rsidR="00556357" w:rsidRPr="002E7845" w:rsidRDefault="00556357">
      <w:pPr>
        <w:spacing w:before="120"/>
        <w:jc w:val="both"/>
        <w:rPr>
          <w:rFonts w:ascii="Arial Narrow" w:hAnsi="Arial Narrow"/>
          <w:i/>
          <w:sz w:val="22"/>
          <w:szCs w:val="22"/>
        </w:rPr>
      </w:pPr>
      <w:r w:rsidRPr="002E7845">
        <w:rPr>
          <w:rFonts w:ascii="Arial Narrow" w:hAnsi="Arial Narrow"/>
          <w:i/>
          <w:sz w:val="22"/>
          <w:szCs w:val="22"/>
        </w:rPr>
        <w:t>Termin realizacji zobowiązań Ubezpieczyciela wobec Ubezpieczonego może wykraczać poza termin realizacji zamówienia, zgodnie z obowiązującymi przepisami prawa.</w:t>
      </w:r>
    </w:p>
    <w:p w:rsidR="00556357" w:rsidRPr="000E46C9" w:rsidRDefault="00556357">
      <w:pPr>
        <w:rPr>
          <w:rFonts w:ascii="Arial Narrow" w:hAnsi="Arial Narrow"/>
          <w:b/>
          <w:sz w:val="14"/>
        </w:rPr>
      </w:pPr>
    </w:p>
    <w:p w:rsidR="00556357" w:rsidRPr="002E7845" w:rsidRDefault="00556357">
      <w:pPr>
        <w:rPr>
          <w:rFonts w:ascii="Arial Narrow" w:hAnsi="Arial Narrow"/>
          <w:sz w:val="22"/>
        </w:rPr>
      </w:pPr>
      <w:r w:rsidRPr="002E7845">
        <w:rPr>
          <w:rFonts w:ascii="Arial Narrow" w:hAnsi="Arial Narrow"/>
          <w:b/>
          <w:sz w:val="22"/>
        </w:rPr>
        <w:t xml:space="preserve">Przewidywany termin realizacji zamówienia: </w:t>
      </w:r>
      <w:r w:rsidR="00A778DA">
        <w:rPr>
          <w:rFonts w:ascii="Arial Narrow" w:hAnsi="Arial Narrow"/>
          <w:b/>
          <w:sz w:val="22"/>
        </w:rPr>
        <w:t>3</w:t>
      </w:r>
      <w:r w:rsidRPr="002E7845">
        <w:rPr>
          <w:rFonts w:ascii="Arial Narrow" w:hAnsi="Arial Narrow"/>
          <w:b/>
          <w:sz w:val="22"/>
        </w:rPr>
        <w:t>1.0</w:t>
      </w:r>
      <w:r w:rsidR="00A778DA">
        <w:rPr>
          <w:rFonts w:ascii="Arial Narrow" w:hAnsi="Arial Narrow"/>
          <w:b/>
          <w:sz w:val="22"/>
        </w:rPr>
        <w:t>3</w:t>
      </w:r>
      <w:r w:rsidRPr="002E7845">
        <w:rPr>
          <w:rFonts w:ascii="Arial Narrow" w:hAnsi="Arial Narrow"/>
          <w:b/>
          <w:sz w:val="22"/>
        </w:rPr>
        <w:t>.2016 r. – 3</w:t>
      </w:r>
      <w:r w:rsidR="00A778DA">
        <w:rPr>
          <w:rFonts w:ascii="Arial Narrow" w:hAnsi="Arial Narrow"/>
          <w:b/>
          <w:sz w:val="22"/>
        </w:rPr>
        <w:t>0</w:t>
      </w:r>
      <w:r w:rsidRPr="002E7845">
        <w:rPr>
          <w:rFonts w:ascii="Arial Narrow" w:hAnsi="Arial Narrow"/>
          <w:b/>
          <w:sz w:val="22"/>
        </w:rPr>
        <w:t>.</w:t>
      </w:r>
      <w:r w:rsidR="00A778DA">
        <w:rPr>
          <w:rFonts w:ascii="Arial Narrow" w:hAnsi="Arial Narrow"/>
          <w:b/>
          <w:sz w:val="22"/>
        </w:rPr>
        <w:t>03</w:t>
      </w:r>
      <w:r w:rsidRPr="002E7845">
        <w:rPr>
          <w:rFonts w:ascii="Arial Narrow" w:hAnsi="Arial Narrow"/>
          <w:b/>
          <w:sz w:val="22"/>
        </w:rPr>
        <w:t>.201</w:t>
      </w:r>
      <w:r w:rsidR="00A778DA">
        <w:rPr>
          <w:rFonts w:ascii="Arial Narrow" w:hAnsi="Arial Narrow"/>
          <w:b/>
          <w:sz w:val="22"/>
        </w:rPr>
        <w:t>9</w:t>
      </w:r>
      <w:r w:rsidRPr="002E7845">
        <w:rPr>
          <w:rFonts w:ascii="Arial Narrow" w:hAnsi="Arial Narrow"/>
          <w:b/>
          <w:sz w:val="22"/>
        </w:rPr>
        <w:t xml:space="preserve"> r</w:t>
      </w:r>
      <w:r w:rsidRPr="002E7845">
        <w:rPr>
          <w:rFonts w:ascii="Arial Narrow" w:hAnsi="Arial Narrow"/>
          <w:sz w:val="22"/>
        </w:rPr>
        <w:t xml:space="preserve">. </w:t>
      </w:r>
    </w:p>
    <w:p w:rsidR="000E46C9" w:rsidRPr="000E46C9" w:rsidRDefault="000E46C9">
      <w:pPr>
        <w:jc w:val="both"/>
        <w:rPr>
          <w:rFonts w:ascii="Arial Narrow" w:hAnsi="Arial Narrow"/>
          <w:i/>
          <w:sz w:val="16"/>
          <w:szCs w:val="22"/>
        </w:rPr>
      </w:pPr>
    </w:p>
    <w:p w:rsidR="00556357" w:rsidRPr="002E7845" w:rsidRDefault="00556357">
      <w:pPr>
        <w:jc w:val="both"/>
        <w:rPr>
          <w:rFonts w:ascii="Arial Narrow" w:hAnsi="Arial Narrow"/>
          <w:i/>
          <w:sz w:val="22"/>
          <w:szCs w:val="22"/>
        </w:rPr>
      </w:pPr>
      <w:r w:rsidRPr="002E7845">
        <w:rPr>
          <w:rFonts w:ascii="Arial Narrow" w:hAnsi="Arial Narrow"/>
          <w:i/>
          <w:sz w:val="22"/>
          <w:szCs w:val="22"/>
        </w:rPr>
        <w:t>W odniesieniu do ubezpieczeń komunikacyjnych przez pojęcie „termin realizacji zamówienia” rozumie się przedział czasowy, w którym przypada początek okresu ubezpieczenia dla umów ubezpieczenia poszczególnych pojazdów.</w:t>
      </w:r>
    </w:p>
    <w:p w:rsidR="00556357" w:rsidRPr="002E7845" w:rsidRDefault="00556357">
      <w:pPr>
        <w:jc w:val="both"/>
        <w:rPr>
          <w:rFonts w:ascii="Arial Narrow" w:hAnsi="Arial Narrow"/>
          <w:i/>
          <w:sz w:val="20"/>
        </w:rPr>
      </w:pPr>
      <w:r w:rsidRPr="002E7845">
        <w:rPr>
          <w:rFonts w:ascii="Arial Narrow" w:hAnsi="Arial Narrow"/>
          <w:i/>
          <w:sz w:val="20"/>
        </w:rPr>
        <w:t>_____________________________________________________________________________________________________</w:t>
      </w:r>
    </w:p>
    <w:p w:rsidR="00556357" w:rsidRPr="002E7845" w:rsidRDefault="00556357">
      <w:pPr>
        <w:rPr>
          <w:rFonts w:ascii="Arial Narrow" w:hAnsi="Arial Narrow"/>
          <w:b/>
          <w:sz w:val="22"/>
        </w:rPr>
      </w:pPr>
      <w:r w:rsidRPr="002E7845">
        <w:rPr>
          <w:rFonts w:ascii="Arial Narrow" w:hAnsi="Arial Narrow"/>
          <w:b/>
          <w:sz w:val="22"/>
        </w:rPr>
        <w:t xml:space="preserve">Okres ubezpieczenia: </w:t>
      </w:r>
      <w:r w:rsidRPr="002E7845">
        <w:rPr>
          <w:rFonts w:ascii="Arial Narrow" w:hAnsi="Arial Narrow"/>
          <w:sz w:val="22"/>
        </w:rPr>
        <w:t xml:space="preserve">zgodnie z opisem zawartym w </w:t>
      </w:r>
      <w:r w:rsidRPr="002E7845">
        <w:rPr>
          <w:rFonts w:ascii="Arial Narrow" w:hAnsi="Arial Narrow"/>
          <w:b/>
          <w:sz w:val="22"/>
        </w:rPr>
        <w:t>Załączniku nr 2 do SIWZ.</w:t>
      </w:r>
    </w:p>
    <w:p w:rsidR="00556357" w:rsidRPr="002E7845" w:rsidRDefault="00556357">
      <w:pPr>
        <w:jc w:val="both"/>
        <w:rPr>
          <w:rFonts w:ascii="Arial Narrow" w:hAnsi="Arial Narrow"/>
          <w:b/>
          <w:sz w:val="22"/>
        </w:rPr>
      </w:pPr>
      <w:r w:rsidRPr="002E7845">
        <w:rPr>
          <w:rFonts w:ascii="Arial Narrow" w:hAnsi="Arial Narrow"/>
          <w:b/>
          <w:sz w:val="22"/>
        </w:rPr>
        <w:t xml:space="preserve">Sposób i forma płatności: </w:t>
      </w:r>
      <w:r w:rsidRPr="002E7845">
        <w:rPr>
          <w:rFonts w:ascii="Arial Narrow" w:hAnsi="Arial Narrow"/>
          <w:sz w:val="22"/>
        </w:rPr>
        <w:t xml:space="preserve">zgodnie z opisem zawartym w </w:t>
      </w:r>
      <w:r w:rsidRPr="002E7845">
        <w:rPr>
          <w:rFonts w:ascii="Arial Narrow" w:hAnsi="Arial Narrow"/>
          <w:b/>
          <w:sz w:val="22"/>
        </w:rPr>
        <w:t>Załączniku nr 2 do SIWZ.</w:t>
      </w:r>
    </w:p>
    <w:p w:rsidR="00556357" w:rsidRPr="002E7845" w:rsidRDefault="00556357">
      <w:pPr>
        <w:jc w:val="both"/>
        <w:rPr>
          <w:rFonts w:ascii="Arial Narrow" w:hAnsi="Arial Narrow"/>
          <w:i/>
          <w:sz w:val="20"/>
        </w:rPr>
      </w:pPr>
      <w:r w:rsidRPr="002E7845">
        <w:rPr>
          <w:rFonts w:ascii="Arial Narrow" w:hAnsi="Arial Narrow"/>
          <w:i/>
          <w:sz w:val="20"/>
        </w:rPr>
        <w:t>_____________________________________________________________________________________________________</w:t>
      </w:r>
    </w:p>
    <w:p w:rsidR="00556357" w:rsidRPr="002E7845" w:rsidRDefault="00556357">
      <w:pPr>
        <w:spacing w:before="120"/>
        <w:ind w:left="425" w:hanging="425"/>
        <w:jc w:val="both"/>
        <w:rPr>
          <w:rFonts w:ascii="Arial Narrow" w:hAnsi="Arial Narrow"/>
          <w:b/>
          <w:i/>
          <w:smallCaps/>
          <w:sz w:val="22"/>
        </w:rPr>
      </w:pPr>
    </w:p>
    <w:p w:rsidR="00556357" w:rsidRPr="002E7845" w:rsidRDefault="00556357">
      <w:pPr>
        <w:spacing w:after="60"/>
        <w:ind w:left="426" w:hanging="426"/>
        <w:jc w:val="both"/>
        <w:rPr>
          <w:rFonts w:ascii="Arial Narrow" w:hAnsi="Arial Narrow"/>
          <w:b/>
          <w:i/>
          <w:smallCaps/>
          <w:spacing w:val="38"/>
          <w:sz w:val="22"/>
        </w:rPr>
      </w:pPr>
      <w:r w:rsidRPr="002E7845">
        <w:rPr>
          <w:rFonts w:ascii="Arial Narrow" w:hAnsi="Arial Narrow"/>
          <w:b/>
          <w:i/>
          <w:smallCaps/>
          <w:sz w:val="22"/>
        </w:rPr>
        <w:t>V.</w:t>
      </w:r>
      <w:r w:rsidRPr="002E7845">
        <w:rPr>
          <w:rFonts w:ascii="Arial Narrow" w:hAnsi="Arial Narrow"/>
          <w:b/>
          <w:i/>
          <w:smallCaps/>
          <w:sz w:val="22"/>
        </w:rPr>
        <w:tab/>
      </w:r>
      <w:r w:rsidRPr="002E7845">
        <w:rPr>
          <w:rFonts w:ascii="Arial Narrow" w:hAnsi="Arial Narrow"/>
          <w:b/>
          <w:i/>
          <w:smallCaps/>
          <w:spacing w:val="20"/>
          <w:sz w:val="22"/>
        </w:rPr>
        <w:t>Warunki Udziału w Postępowaniu oraz Opis Sposobu Dokonywania Oceny Spełniania Tych Warunków</w:t>
      </w:r>
    </w:p>
    <w:p w:rsidR="00556357" w:rsidRPr="002E7845" w:rsidRDefault="00556357">
      <w:pPr>
        <w:numPr>
          <w:ilvl w:val="0"/>
          <w:numId w:val="5"/>
        </w:numPr>
        <w:tabs>
          <w:tab w:val="left" w:pos="426"/>
        </w:tabs>
        <w:autoSpaceDE w:val="0"/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 xml:space="preserve">W postępowaniu mogą wziąć udział Wykonawcy wobec których brak jest podstaw do wykluczenia </w:t>
      </w:r>
      <w:r w:rsidRPr="002E7845">
        <w:rPr>
          <w:rFonts w:ascii="Arial Narrow" w:hAnsi="Arial Narrow"/>
          <w:sz w:val="22"/>
        </w:rPr>
        <w:br/>
        <w:t>z postępowania o udzielenie zamówienia na podstawie art. 24 ust. 1 i 2 ustawy Pzp.</w:t>
      </w:r>
    </w:p>
    <w:p w:rsidR="00556357" w:rsidRPr="002E7845" w:rsidRDefault="00556357">
      <w:pPr>
        <w:numPr>
          <w:ilvl w:val="0"/>
          <w:numId w:val="5"/>
        </w:numPr>
        <w:tabs>
          <w:tab w:val="left" w:pos="426"/>
        </w:tabs>
        <w:autoSpaceDE w:val="0"/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O udzielenie zamówienia mogą ubiegać się Wykonawcy, którzy spełniają warunki, dotyczące:</w:t>
      </w:r>
    </w:p>
    <w:p w:rsidR="00556357" w:rsidRPr="002E7845" w:rsidRDefault="00556357">
      <w:pPr>
        <w:numPr>
          <w:ilvl w:val="1"/>
          <w:numId w:val="5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posiadania uprawnień do wykonywania określonej działalności lub czynności, jeżeli przepisy prawa nakładają obowiązek ich posiadania,</w:t>
      </w:r>
    </w:p>
    <w:p w:rsidR="00556357" w:rsidRPr="002E7845" w:rsidRDefault="00556357">
      <w:pPr>
        <w:numPr>
          <w:ilvl w:val="1"/>
          <w:numId w:val="5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posiadania wiedzy i doświadczenia,</w:t>
      </w:r>
    </w:p>
    <w:p w:rsidR="00556357" w:rsidRPr="002E7845" w:rsidRDefault="00556357">
      <w:pPr>
        <w:numPr>
          <w:ilvl w:val="1"/>
          <w:numId w:val="5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dysponowania odpowiednim potencjałem technicznym oraz osobami zdolnymi do wykonania zamówienia,</w:t>
      </w:r>
    </w:p>
    <w:p w:rsidR="00556357" w:rsidRPr="002E7845" w:rsidRDefault="00556357">
      <w:pPr>
        <w:numPr>
          <w:ilvl w:val="1"/>
          <w:numId w:val="5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sytuacji ekonomicznej i finansowej.</w:t>
      </w:r>
    </w:p>
    <w:p w:rsidR="00556357" w:rsidRPr="002E7845" w:rsidRDefault="00556357">
      <w:pPr>
        <w:numPr>
          <w:ilvl w:val="0"/>
          <w:numId w:val="5"/>
        </w:numPr>
        <w:tabs>
          <w:tab w:val="num" w:pos="426"/>
        </w:tabs>
        <w:suppressAutoHyphens w:val="0"/>
        <w:autoSpaceDE w:val="0"/>
        <w:ind w:left="426" w:hanging="426"/>
        <w:jc w:val="both"/>
        <w:rPr>
          <w:rFonts w:ascii="Arial Narrow" w:hAnsi="Arial Narrow"/>
          <w:sz w:val="22"/>
          <w:szCs w:val="22"/>
          <w:lang w:eastAsia="pl-PL"/>
        </w:rPr>
      </w:pPr>
      <w:r w:rsidRPr="002E7845">
        <w:rPr>
          <w:rFonts w:ascii="Arial Narrow" w:hAnsi="Arial Narrow"/>
          <w:sz w:val="22"/>
          <w:szCs w:val="22"/>
          <w:lang w:eastAsia="pl-PL"/>
        </w:rPr>
        <w:t>Zgodnie z art. 44 ustawy Pzp, Wykonawca składając ofertę zobowiązany jest złożyć oświadczenie o spełnianiu warunków udziału w postępowaniu -</w:t>
      </w:r>
      <w:r w:rsidRPr="002E7845">
        <w:rPr>
          <w:rFonts w:ascii="Arial Narrow" w:hAnsi="Arial Narrow" w:cs="Tunga"/>
          <w:sz w:val="22"/>
          <w:szCs w:val="22"/>
          <w:lang w:eastAsia="pl-PL"/>
        </w:rPr>
        <w:t xml:space="preserve"> </w:t>
      </w:r>
      <w:r w:rsidRPr="002E7845">
        <w:rPr>
          <w:rFonts w:ascii="Arial Narrow" w:hAnsi="Arial Narrow" w:cs="Arial"/>
          <w:b/>
          <w:sz w:val="22"/>
          <w:szCs w:val="22"/>
          <w:lang w:eastAsia="pl-PL"/>
        </w:rPr>
        <w:t>Załącznik nr 5 do SIWZ.</w:t>
      </w:r>
    </w:p>
    <w:p w:rsidR="00556357" w:rsidRPr="002E7845" w:rsidRDefault="00556357">
      <w:pPr>
        <w:numPr>
          <w:ilvl w:val="0"/>
          <w:numId w:val="5"/>
        </w:numPr>
        <w:tabs>
          <w:tab w:val="left" w:pos="426"/>
        </w:tabs>
        <w:autoSpaceDE w:val="0"/>
        <w:ind w:left="426" w:hanging="426"/>
        <w:jc w:val="both"/>
        <w:rPr>
          <w:rFonts w:ascii="Arial Narrow" w:hAnsi="Arial Narrow" w:cs="Tunga"/>
          <w:sz w:val="22"/>
          <w:szCs w:val="22"/>
        </w:rPr>
      </w:pPr>
      <w:r w:rsidRPr="002E7845">
        <w:rPr>
          <w:rFonts w:ascii="Arial Narrow" w:hAnsi="Arial Narrow" w:cs="Tunga"/>
          <w:sz w:val="22"/>
          <w:szCs w:val="22"/>
        </w:rPr>
        <w:t>Zamawiający dokona oceny spełniania warunków udziału w postępowaniu na podstawie załączonych do oferty dokumentów lub oświadczeń wymaganych w SIWZ. Dokumenty żądane od Wykonawców w celu potwierdzenia spełniania warunków udziału w postępowaniu zostały ustalone na podstawie Rozporządzenia Prezesa Rady Ministrów z dnia 19 lutego 2013 r. w sprawie rodzajów dokumentów, jakich może żądać Zamawiający od Wykonawcy, oraz form, w jakich te dokumenty mogą być składane (Dz. U. z 2013 r., poz. 231).</w:t>
      </w:r>
    </w:p>
    <w:p w:rsidR="00556357" w:rsidRPr="002E7845" w:rsidRDefault="00556357">
      <w:pPr>
        <w:numPr>
          <w:ilvl w:val="1"/>
          <w:numId w:val="5"/>
        </w:numPr>
        <w:tabs>
          <w:tab w:val="left" w:pos="851"/>
        </w:tabs>
        <w:autoSpaceDE w:val="0"/>
        <w:ind w:left="851"/>
        <w:jc w:val="both"/>
        <w:rPr>
          <w:rFonts w:ascii="Arial Narrow" w:hAnsi="Arial Narrow" w:cs="Tunga"/>
          <w:sz w:val="22"/>
          <w:szCs w:val="22"/>
        </w:rPr>
      </w:pPr>
      <w:r w:rsidRPr="002E7845">
        <w:rPr>
          <w:rFonts w:ascii="Arial Narrow" w:hAnsi="Arial Narrow" w:cs="Tunga"/>
          <w:sz w:val="22"/>
          <w:szCs w:val="22"/>
        </w:rPr>
        <w:t>W przypadku warunków, o których mowa w art. 22 ust. 1 pkt 1 ustawy Pzp, Zamawiający formułuje szczegółowe wymagania i dokonuje opisu tych warunków udziału w postępowaniu.</w:t>
      </w:r>
    </w:p>
    <w:p w:rsidR="00556357" w:rsidRPr="002E7845" w:rsidRDefault="00556357">
      <w:p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Wykonawca winien posiadać uprawnienia do wykonywania działalności ubezpieczeniowej w zakresie objętym przedmiotem zamówienia;</w:t>
      </w:r>
    </w:p>
    <w:p w:rsidR="00556357" w:rsidRPr="002E7845" w:rsidRDefault="00556357">
      <w:pPr>
        <w:tabs>
          <w:tab w:val="left" w:pos="851"/>
        </w:tabs>
        <w:autoSpaceDE w:val="0"/>
        <w:ind w:left="851"/>
        <w:jc w:val="both"/>
        <w:rPr>
          <w:rFonts w:ascii="Arial Narrow" w:hAnsi="Arial Narrow" w:cs="Tunga"/>
          <w:sz w:val="22"/>
          <w:szCs w:val="22"/>
        </w:rPr>
      </w:pPr>
      <w:r w:rsidRPr="002E7845">
        <w:rPr>
          <w:rFonts w:ascii="Arial Narrow" w:hAnsi="Arial Narrow" w:cs="Tunga"/>
          <w:sz w:val="22"/>
          <w:szCs w:val="22"/>
        </w:rPr>
        <w:t xml:space="preserve">Zamawiający uzna warunek za spełniony, gdy Wykonawca złoży oświadczenie o spełnianiu warunków udziału w postępowaniu </w:t>
      </w:r>
      <w:r w:rsidRPr="002E7845">
        <w:rPr>
          <w:rFonts w:ascii="Arial Narrow" w:hAnsi="Arial Narrow"/>
          <w:sz w:val="22"/>
          <w:szCs w:val="22"/>
          <w:lang w:eastAsia="pl-PL"/>
        </w:rPr>
        <w:t>-</w:t>
      </w:r>
      <w:r w:rsidRPr="002E7845">
        <w:rPr>
          <w:rFonts w:ascii="Arial Narrow" w:hAnsi="Arial Narrow" w:cs="Tunga"/>
          <w:sz w:val="22"/>
          <w:szCs w:val="22"/>
          <w:lang w:eastAsia="pl-PL"/>
        </w:rPr>
        <w:t xml:space="preserve"> </w:t>
      </w:r>
      <w:r w:rsidRPr="002E7845">
        <w:rPr>
          <w:rFonts w:ascii="Arial Narrow" w:hAnsi="Arial Narrow" w:cs="Arial"/>
          <w:b/>
          <w:sz w:val="22"/>
          <w:szCs w:val="22"/>
          <w:lang w:eastAsia="pl-PL"/>
        </w:rPr>
        <w:t>Załącznik nr 5 do SIWZ.</w:t>
      </w:r>
    </w:p>
    <w:p w:rsidR="00556357" w:rsidRPr="002E7845" w:rsidRDefault="00556357">
      <w:pPr>
        <w:numPr>
          <w:ilvl w:val="1"/>
          <w:numId w:val="5"/>
        </w:numPr>
        <w:tabs>
          <w:tab w:val="left" w:pos="851"/>
        </w:tabs>
        <w:autoSpaceDE w:val="0"/>
        <w:ind w:left="851"/>
        <w:jc w:val="both"/>
        <w:rPr>
          <w:rFonts w:ascii="Arial Narrow" w:hAnsi="Arial Narrow" w:cs="Tunga"/>
          <w:sz w:val="22"/>
          <w:szCs w:val="22"/>
        </w:rPr>
      </w:pPr>
      <w:r w:rsidRPr="002E7845">
        <w:rPr>
          <w:rFonts w:ascii="Arial Narrow" w:hAnsi="Arial Narrow" w:cs="Tunga"/>
          <w:sz w:val="22"/>
          <w:szCs w:val="22"/>
        </w:rPr>
        <w:t xml:space="preserve">W przypadku warunku, o którym mowa w art. 22 ust. 1 pkt 2 ustawy Pzp Zamawiający nie formułuje szczegółowych wymagań i nie dokonuje opisu tych warunków udziału w postępowaniu. Zamawiający uzna warunek za spełniony, gdy Wykonawca złoży oświadczenie o spełnianiu warunków udziału w postępowaniu </w:t>
      </w:r>
      <w:r w:rsidRPr="002E7845">
        <w:rPr>
          <w:rFonts w:ascii="Arial Narrow" w:hAnsi="Arial Narrow"/>
          <w:sz w:val="22"/>
          <w:szCs w:val="22"/>
          <w:lang w:eastAsia="pl-PL"/>
        </w:rPr>
        <w:t>-</w:t>
      </w:r>
      <w:r w:rsidRPr="002E7845">
        <w:rPr>
          <w:rFonts w:ascii="Arial Narrow" w:hAnsi="Arial Narrow" w:cs="Tunga"/>
          <w:sz w:val="22"/>
          <w:szCs w:val="22"/>
          <w:lang w:eastAsia="pl-PL"/>
        </w:rPr>
        <w:t xml:space="preserve"> </w:t>
      </w:r>
      <w:r w:rsidRPr="002E7845">
        <w:rPr>
          <w:rFonts w:ascii="Arial Narrow" w:hAnsi="Arial Narrow" w:cs="Arial"/>
          <w:b/>
          <w:sz w:val="22"/>
          <w:szCs w:val="22"/>
          <w:lang w:eastAsia="pl-PL"/>
        </w:rPr>
        <w:t>Załącznik nr 5 do SIWZ.</w:t>
      </w:r>
    </w:p>
    <w:p w:rsidR="00556357" w:rsidRPr="002E7845" w:rsidRDefault="00556357">
      <w:pPr>
        <w:numPr>
          <w:ilvl w:val="1"/>
          <w:numId w:val="5"/>
        </w:numPr>
        <w:tabs>
          <w:tab w:val="left" w:pos="851"/>
        </w:tabs>
        <w:autoSpaceDE w:val="0"/>
        <w:ind w:left="851"/>
        <w:jc w:val="both"/>
        <w:rPr>
          <w:rFonts w:ascii="Arial Narrow" w:hAnsi="Arial Narrow" w:cs="Tunga"/>
          <w:sz w:val="22"/>
          <w:szCs w:val="22"/>
        </w:rPr>
      </w:pPr>
      <w:r w:rsidRPr="002E7845">
        <w:rPr>
          <w:rFonts w:ascii="Arial Narrow" w:hAnsi="Arial Narrow" w:cs="Tunga"/>
          <w:sz w:val="22"/>
          <w:szCs w:val="22"/>
        </w:rPr>
        <w:t xml:space="preserve">W przypadku warunków, o których mowa w art. 22 ust. 1 pkt 3 ustawy Pzp, Zamawiający nie formułuje szczegółowych wymagań i nie dokonuje opisu tych warunków udziału w postępowaniu. Zamawiający uzna warunek za spełniony, gdy Wykonawca złoży oświadczenie o spełnianiu warunków udziału w postępowaniu </w:t>
      </w:r>
      <w:r w:rsidRPr="002E7845">
        <w:rPr>
          <w:rFonts w:ascii="Arial Narrow" w:hAnsi="Arial Narrow"/>
          <w:sz w:val="22"/>
          <w:szCs w:val="22"/>
          <w:lang w:eastAsia="pl-PL"/>
        </w:rPr>
        <w:t>-</w:t>
      </w:r>
      <w:r w:rsidRPr="002E7845">
        <w:rPr>
          <w:rFonts w:ascii="Arial Narrow" w:hAnsi="Arial Narrow" w:cs="Tunga"/>
          <w:sz w:val="22"/>
          <w:szCs w:val="22"/>
          <w:lang w:eastAsia="pl-PL"/>
        </w:rPr>
        <w:t xml:space="preserve"> </w:t>
      </w:r>
      <w:r w:rsidRPr="002E7845">
        <w:rPr>
          <w:rFonts w:ascii="Arial Narrow" w:hAnsi="Arial Narrow" w:cs="Arial"/>
          <w:b/>
          <w:sz w:val="22"/>
          <w:szCs w:val="22"/>
          <w:lang w:eastAsia="pl-PL"/>
        </w:rPr>
        <w:t>Załącznik nr 5 do SIWZ.</w:t>
      </w:r>
    </w:p>
    <w:p w:rsidR="00556357" w:rsidRPr="002E7845" w:rsidRDefault="00556357">
      <w:pPr>
        <w:numPr>
          <w:ilvl w:val="1"/>
          <w:numId w:val="5"/>
        </w:numPr>
        <w:tabs>
          <w:tab w:val="left" w:pos="851"/>
        </w:tabs>
        <w:autoSpaceDE w:val="0"/>
        <w:ind w:left="851"/>
        <w:jc w:val="both"/>
        <w:rPr>
          <w:rFonts w:ascii="Arial Narrow" w:hAnsi="Arial Narrow" w:cs="Tunga"/>
          <w:sz w:val="22"/>
          <w:szCs w:val="22"/>
        </w:rPr>
      </w:pPr>
      <w:r w:rsidRPr="002E7845">
        <w:rPr>
          <w:rFonts w:ascii="Arial Narrow" w:hAnsi="Arial Narrow" w:cs="Tunga"/>
          <w:sz w:val="22"/>
          <w:szCs w:val="22"/>
        </w:rPr>
        <w:t xml:space="preserve">W przypadku warunków, o których mowa w art. 22 ust. 1 pkt 4 ustawy Pzp, Zamawiający nie formułuje szczegółowych wymagań i nie dokonuje opisu tych warunków udziału w postępowaniu. Zamawiający uzna warunek za spełniony, gdy Wykonawca złoży oświadczenie o spełnianiu warunków udziału w postępowaniu </w:t>
      </w:r>
      <w:r w:rsidRPr="002E7845">
        <w:rPr>
          <w:rFonts w:ascii="Arial Narrow" w:hAnsi="Arial Narrow"/>
          <w:sz w:val="22"/>
          <w:szCs w:val="22"/>
          <w:lang w:eastAsia="pl-PL"/>
        </w:rPr>
        <w:t>-</w:t>
      </w:r>
      <w:r w:rsidRPr="002E7845">
        <w:rPr>
          <w:rFonts w:ascii="Arial Narrow" w:hAnsi="Arial Narrow" w:cs="Tunga"/>
          <w:sz w:val="22"/>
          <w:szCs w:val="22"/>
          <w:lang w:eastAsia="pl-PL"/>
        </w:rPr>
        <w:t xml:space="preserve"> </w:t>
      </w:r>
      <w:r w:rsidRPr="002E7845">
        <w:rPr>
          <w:rFonts w:ascii="Arial Narrow" w:hAnsi="Arial Narrow" w:cs="Arial"/>
          <w:b/>
          <w:sz w:val="22"/>
          <w:szCs w:val="22"/>
          <w:lang w:eastAsia="pl-PL"/>
        </w:rPr>
        <w:t>Załącznik nr 5 do SIWZ.</w:t>
      </w:r>
    </w:p>
    <w:p w:rsidR="00556357" w:rsidRPr="002E7845" w:rsidRDefault="00556357">
      <w:pPr>
        <w:numPr>
          <w:ilvl w:val="0"/>
          <w:numId w:val="5"/>
        </w:numPr>
        <w:tabs>
          <w:tab w:val="left" w:pos="426"/>
        </w:tabs>
        <w:autoSpaceDE w:val="0"/>
        <w:ind w:left="426" w:hanging="426"/>
        <w:jc w:val="both"/>
        <w:rPr>
          <w:rFonts w:ascii="Arial Narrow" w:hAnsi="Arial Narrow" w:cs="Tunga"/>
          <w:sz w:val="22"/>
          <w:szCs w:val="22"/>
        </w:rPr>
      </w:pPr>
      <w:r w:rsidRPr="002E7845">
        <w:rPr>
          <w:rFonts w:ascii="Arial Narrow" w:hAnsi="Arial Narrow" w:cs="Tunga"/>
          <w:sz w:val="22"/>
          <w:szCs w:val="22"/>
        </w:rPr>
        <w:lastRenderedPageBreak/>
        <w:t>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wykonywania zamówienia.</w:t>
      </w:r>
    </w:p>
    <w:p w:rsidR="00556357" w:rsidRPr="002E7845" w:rsidRDefault="00556357">
      <w:pPr>
        <w:numPr>
          <w:ilvl w:val="0"/>
          <w:numId w:val="5"/>
        </w:numPr>
        <w:tabs>
          <w:tab w:val="left" w:pos="426"/>
        </w:tabs>
        <w:autoSpaceDE w:val="0"/>
        <w:ind w:left="426" w:hanging="426"/>
        <w:jc w:val="both"/>
        <w:rPr>
          <w:rFonts w:ascii="Arial Narrow" w:hAnsi="Arial Narrow" w:cs="Tunga"/>
          <w:sz w:val="22"/>
          <w:szCs w:val="22"/>
        </w:rPr>
      </w:pPr>
      <w:r w:rsidRPr="002E7845">
        <w:rPr>
          <w:rFonts w:ascii="Arial Narrow" w:hAnsi="Arial Narrow" w:cs="Tunga"/>
          <w:sz w:val="22"/>
          <w:szCs w:val="22"/>
        </w:rPr>
        <w:t>Podmiot, który zobowiązał się do udostępnienia zasobów zgodnie z pkt. 5, odpowiada solidarnie z Wykonawcą za szkodę Zamawiającego powstałą wskutek nieudostępnienia tych zasobów, chyba że za nieudostępnienie zasobów nie ponosi winy.</w:t>
      </w:r>
    </w:p>
    <w:p w:rsidR="00556357" w:rsidRPr="002E7845" w:rsidRDefault="00556357">
      <w:pPr>
        <w:numPr>
          <w:ilvl w:val="0"/>
          <w:numId w:val="5"/>
        </w:numPr>
        <w:tabs>
          <w:tab w:val="left" w:pos="426"/>
        </w:tabs>
        <w:autoSpaceDE w:val="0"/>
        <w:ind w:left="426" w:hanging="426"/>
        <w:jc w:val="both"/>
        <w:rPr>
          <w:rFonts w:ascii="Arial Narrow" w:hAnsi="Arial Narrow" w:cs="Tunga"/>
          <w:sz w:val="22"/>
          <w:szCs w:val="22"/>
        </w:rPr>
      </w:pPr>
      <w:r w:rsidRPr="002E7845">
        <w:rPr>
          <w:rFonts w:ascii="Arial Narrow" w:hAnsi="Arial Narrow"/>
          <w:sz w:val="22"/>
          <w:szCs w:val="20"/>
        </w:rPr>
        <w:t>Wykonawcy mogą wspólnie ubiegać się o udzielenie zamówienia. Warunki udziału w postępowaniu dotyczące Wykonawcy stosuje się odpowiednio do Wykonawców wspólnie ubiegających się o zamówienie.</w:t>
      </w:r>
      <w:r w:rsidRPr="002E7845">
        <w:rPr>
          <w:rFonts w:ascii="Arial Narrow" w:hAnsi="Arial Narrow" w:cs="Tunga"/>
          <w:sz w:val="22"/>
          <w:szCs w:val="22"/>
        </w:rPr>
        <w:t xml:space="preserve"> </w:t>
      </w:r>
    </w:p>
    <w:p w:rsidR="00556357" w:rsidRPr="002E7845" w:rsidRDefault="00556357">
      <w:pPr>
        <w:numPr>
          <w:ilvl w:val="0"/>
          <w:numId w:val="5"/>
        </w:numPr>
        <w:tabs>
          <w:tab w:val="left" w:pos="426"/>
        </w:tabs>
        <w:autoSpaceDE w:val="0"/>
        <w:ind w:left="426" w:hanging="426"/>
        <w:jc w:val="both"/>
        <w:rPr>
          <w:rFonts w:ascii="Arial Narrow" w:hAnsi="Arial Narrow" w:cs="Tunga"/>
          <w:sz w:val="22"/>
          <w:szCs w:val="22"/>
        </w:rPr>
      </w:pPr>
      <w:r w:rsidRPr="002E7845">
        <w:rPr>
          <w:rFonts w:ascii="Arial Narrow" w:hAnsi="Arial Narrow" w:cs="Tunga"/>
          <w:sz w:val="22"/>
          <w:szCs w:val="22"/>
        </w:rPr>
        <w:t xml:space="preserve">Ocena spełnienia powyższych warunków zostanie dokonana na podstawie oświadczeń lub dokumentów, o których mowa w Rozdziale VI SIWZ. Zamawiający dokona oceny na podstawie załączonych do oferty oświadczeń lub dokumentów metodą spełnia/nie spełnia. Z treści załączonych oświadczeń lub dokumentów musi wynikać jednoznacznie, iż wyżej określone warunki Wykonawca spełnia. </w:t>
      </w:r>
    </w:p>
    <w:p w:rsidR="00556357" w:rsidRPr="002E7845" w:rsidRDefault="00556357">
      <w:pPr>
        <w:spacing w:before="120"/>
        <w:ind w:left="425" w:hanging="425"/>
        <w:jc w:val="both"/>
        <w:rPr>
          <w:rFonts w:ascii="Arial Narrow" w:hAnsi="Arial Narrow"/>
          <w:b/>
          <w:i/>
          <w:smallCaps/>
          <w:sz w:val="22"/>
        </w:rPr>
      </w:pPr>
    </w:p>
    <w:p w:rsidR="00556357" w:rsidRPr="002E7845" w:rsidRDefault="00556357">
      <w:pPr>
        <w:ind w:left="426" w:hanging="426"/>
        <w:jc w:val="both"/>
        <w:rPr>
          <w:rFonts w:ascii="Arial Narrow" w:hAnsi="Arial Narrow"/>
          <w:b/>
          <w:i/>
          <w:smallCaps/>
          <w:spacing w:val="40"/>
          <w:sz w:val="22"/>
        </w:rPr>
      </w:pPr>
      <w:r w:rsidRPr="002E7845">
        <w:rPr>
          <w:rFonts w:ascii="Arial Narrow" w:hAnsi="Arial Narrow"/>
          <w:b/>
          <w:i/>
          <w:smallCaps/>
          <w:sz w:val="22"/>
        </w:rPr>
        <w:t>VI.</w:t>
      </w:r>
      <w:r w:rsidRPr="002E7845">
        <w:rPr>
          <w:rFonts w:ascii="Arial Narrow" w:hAnsi="Arial Narrow"/>
          <w:b/>
          <w:i/>
          <w:smallCaps/>
          <w:spacing w:val="20"/>
          <w:sz w:val="22"/>
        </w:rPr>
        <w:t xml:space="preserve"> </w:t>
      </w:r>
      <w:r w:rsidRPr="002E7845">
        <w:rPr>
          <w:rFonts w:ascii="Arial Narrow" w:hAnsi="Arial Narrow"/>
          <w:b/>
          <w:i/>
          <w:smallCaps/>
          <w:spacing w:val="20"/>
          <w:sz w:val="22"/>
        </w:rPr>
        <w:tab/>
        <w:t>Oświadczenia lub Dokumenty Wymagane w Ofercie</w:t>
      </w:r>
    </w:p>
    <w:p w:rsidR="00556357" w:rsidRPr="002E7845" w:rsidRDefault="00556357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2E7845">
        <w:rPr>
          <w:rFonts w:ascii="Arial Narrow" w:hAnsi="Arial Narrow" w:cs="Arial"/>
          <w:sz w:val="22"/>
          <w:szCs w:val="22"/>
        </w:rPr>
        <w:t xml:space="preserve">Wypełniony formularz ofertowy – odpowiedni </w:t>
      </w:r>
      <w:r w:rsidRPr="002E7845">
        <w:rPr>
          <w:rFonts w:ascii="Arial Narrow" w:hAnsi="Arial Narrow" w:cs="Arial"/>
          <w:b/>
          <w:sz w:val="22"/>
          <w:szCs w:val="22"/>
        </w:rPr>
        <w:t>Załącznik nr 4  do SIWZ</w:t>
      </w:r>
      <w:r w:rsidRPr="002E7845">
        <w:rPr>
          <w:rFonts w:ascii="Arial Narrow" w:hAnsi="Arial Narrow" w:cs="Arial"/>
          <w:sz w:val="22"/>
          <w:szCs w:val="22"/>
        </w:rPr>
        <w:t>.</w:t>
      </w:r>
    </w:p>
    <w:p w:rsidR="00556357" w:rsidRPr="002E7845" w:rsidRDefault="00556357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2E7845">
        <w:rPr>
          <w:rFonts w:ascii="Arial Narrow" w:hAnsi="Arial Narrow" w:cs="Arial"/>
          <w:sz w:val="22"/>
          <w:szCs w:val="22"/>
        </w:rPr>
        <w:t xml:space="preserve">Oświadczenie Wykonawcy, że spełnia warunki wymagane art. 22 ust. 1 ustawy Pzp - </w:t>
      </w:r>
      <w:r w:rsidRPr="002E7845">
        <w:rPr>
          <w:rFonts w:ascii="Arial Narrow" w:hAnsi="Arial Narrow" w:cs="Arial"/>
          <w:b/>
          <w:sz w:val="22"/>
          <w:szCs w:val="22"/>
        </w:rPr>
        <w:t>Załącznik nr 5 do SIWZ</w:t>
      </w:r>
      <w:r w:rsidRPr="002E7845">
        <w:rPr>
          <w:rFonts w:ascii="Arial Narrow" w:hAnsi="Arial Narrow" w:cs="Arial"/>
          <w:sz w:val="22"/>
          <w:szCs w:val="22"/>
        </w:rPr>
        <w:t>.</w:t>
      </w:r>
    </w:p>
    <w:p w:rsidR="00556357" w:rsidRPr="002E7845" w:rsidRDefault="00556357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2E7845">
        <w:rPr>
          <w:rFonts w:ascii="Arial Narrow" w:hAnsi="Arial Narrow" w:cs="Arial"/>
          <w:sz w:val="22"/>
          <w:szCs w:val="22"/>
        </w:rPr>
        <w:t xml:space="preserve">Oświadczenie Wykonawcy o braku podstaw do wykluczenia na podstawie art. 24 ust. 1 ustawy Pzp - </w:t>
      </w:r>
      <w:r w:rsidRPr="002E7845">
        <w:rPr>
          <w:rFonts w:ascii="Arial Narrow" w:hAnsi="Arial Narrow" w:cs="Arial"/>
          <w:b/>
          <w:sz w:val="22"/>
          <w:szCs w:val="22"/>
        </w:rPr>
        <w:t>Załącznik nr 6 do SIWZ</w:t>
      </w:r>
      <w:r w:rsidRPr="002E7845">
        <w:rPr>
          <w:rFonts w:ascii="Arial Narrow" w:hAnsi="Arial Narrow" w:cs="Arial"/>
          <w:sz w:val="22"/>
          <w:szCs w:val="22"/>
        </w:rPr>
        <w:t>.</w:t>
      </w:r>
    </w:p>
    <w:p w:rsidR="00556357" w:rsidRPr="002E7845" w:rsidRDefault="00556357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2E7845">
        <w:rPr>
          <w:rFonts w:ascii="Arial Narrow" w:hAnsi="Arial Narrow" w:cs="Arial"/>
          <w:sz w:val="22"/>
          <w:szCs w:val="22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pkt. 2 ustawy Pzp, wystawiony nie wcześniej niż 6 miesięcy przed upływem terminu składania ofert.</w:t>
      </w:r>
    </w:p>
    <w:p w:rsidR="00556357" w:rsidRPr="002E7845" w:rsidRDefault="00556357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2E7845">
        <w:rPr>
          <w:rFonts w:ascii="Arial Narrow" w:hAnsi="Arial Narrow" w:cs="Arial"/>
          <w:sz w:val="22"/>
          <w:szCs w:val="22"/>
        </w:rPr>
        <w:t xml:space="preserve">Listę podmiotów należących do tej samej grupy kapitałowej Wykonawcy, w rozumieniu ustawy z dnia 16 lutego 2007 r. o ochronie konkurencji i konsumentów albo informację o tym, że Wykonawca nie należy do grupy kapitałowej - </w:t>
      </w:r>
      <w:r w:rsidRPr="002E7845">
        <w:rPr>
          <w:rFonts w:ascii="Arial Narrow" w:hAnsi="Arial Narrow" w:cs="Arial"/>
          <w:b/>
          <w:sz w:val="22"/>
          <w:szCs w:val="22"/>
        </w:rPr>
        <w:t>Załącznik nr 7 do SIWZ - Przynależność do grupy kapitałowej</w:t>
      </w:r>
      <w:r w:rsidRPr="002E7845">
        <w:rPr>
          <w:rFonts w:ascii="Arial Narrow" w:hAnsi="Arial Narrow" w:cs="Arial"/>
          <w:sz w:val="22"/>
          <w:szCs w:val="22"/>
        </w:rPr>
        <w:t>.</w:t>
      </w:r>
    </w:p>
    <w:p w:rsidR="00556357" w:rsidRPr="002E7845" w:rsidRDefault="00556357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Jeżeli Wykonawca, wykazując spełnianie warunków, o których mowa w Rozdziale V SIWZ, polega zgodnie z pkt. 5 rozdziału V SIWZ na zasobach innych podmiotów, zobowiązany jest przedłożyć pisemne zobowiązanie tych podmiotów do oddania mu do dyspozycji niezbędnych zasobów na potrzeby wykonywania zamówienia, obejmujące w szczególności:</w:t>
      </w:r>
    </w:p>
    <w:p w:rsidR="00556357" w:rsidRPr="002E7845" w:rsidRDefault="00556357">
      <w:pPr>
        <w:numPr>
          <w:ilvl w:val="1"/>
          <w:numId w:val="19"/>
        </w:numPr>
        <w:tabs>
          <w:tab w:val="left" w:pos="993"/>
        </w:tabs>
        <w:ind w:left="993" w:hanging="567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zakres dostępnych Wykonawcy zasobów,</w:t>
      </w:r>
    </w:p>
    <w:p w:rsidR="00556357" w:rsidRPr="002E7845" w:rsidRDefault="00556357">
      <w:pPr>
        <w:numPr>
          <w:ilvl w:val="1"/>
          <w:numId w:val="19"/>
        </w:numPr>
        <w:tabs>
          <w:tab w:val="left" w:pos="993"/>
        </w:tabs>
        <w:ind w:left="993" w:hanging="567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sposób wykorzystania tych zasobów przez Wykonawcę przy wykonywaniu zamówienia,</w:t>
      </w:r>
    </w:p>
    <w:p w:rsidR="00556357" w:rsidRPr="002E7845" w:rsidRDefault="00556357">
      <w:pPr>
        <w:numPr>
          <w:ilvl w:val="1"/>
          <w:numId w:val="19"/>
        </w:numPr>
        <w:tabs>
          <w:tab w:val="left" w:pos="993"/>
        </w:tabs>
        <w:ind w:left="993" w:hanging="567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charakter stosunku, jaki będzie łączył Wykonawcę z tym podmiotem,</w:t>
      </w:r>
    </w:p>
    <w:p w:rsidR="00556357" w:rsidRPr="002E7845" w:rsidRDefault="00556357">
      <w:pPr>
        <w:numPr>
          <w:ilvl w:val="1"/>
          <w:numId w:val="19"/>
        </w:numPr>
        <w:tabs>
          <w:tab w:val="left" w:pos="993"/>
        </w:tabs>
        <w:ind w:left="993" w:hanging="567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zakres i okres udziału innego podmiotu przy wykonywaniu zamówienia.</w:t>
      </w:r>
    </w:p>
    <w:p w:rsidR="00556357" w:rsidRPr="002E7845" w:rsidRDefault="00556357">
      <w:pPr>
        <w:tabs>
          <w:tab w:val="left" w:pos="426"/>
        </w:tabs>
        <w:ind w:left="426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Jeżeli podmioty te będą brały udział w realizacji części zamówienia, Wykonawca dodatkowo zobowiązany jest przedłożyć dokumenty, o których mowa w pkt. 3 oraz w pkt. 4 niniejszego rozdziału, podmiotów na których zasobach polega Wykonawca przy realizacji zamówienia;</w:t>
      </w:r>
    </w:p>
    <w:p w:rsidR="00556357" w:rsidRPr="002E7845" w:rsidRDefault="00556357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Jeżeli Wykonawca ma siedzibę lub miejsce zamieszkania poza terytorium Rzeczypospolitej Polskiej:</w:t>
      </w:r>
    </w:p>
    <w:p w:rsidR="00556357" w:rsidRPr="002E7845" w:rsidRDefault="00556357">
      <w:pPr>
        <w:numPr>
          <w:ilvl w:val="1"/>
          <w:numId w:val="19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 xml:space="preserve">Zamiast dokumentu, o którym mowa w pkt. 4, składa dokument lub dokumenty wystawione w kraju, </w:t>
      </w:r>
      <w:r w:rsidRPr="002E7845">
        <w:rPr>
          <w:rFonts w:ascii="Arial Narrow" w:hAnsi="Arial Narrow" w:cs="Arial"/>
          <w:sz w:val="22"/>
        </w:rPr>
        <w:br/>
        <w:t>w którym ma siedzibę lub miejsce zamieszkania, potwierdzające, że nie otwarto jego likwidacji ani nie ogłoszono upadłości wystawione nie wcześniej niż 6 miesięcy przed upływem terminu składania ofert.</w:t>
      </w:r>
    </w:p>
    <w:p w:rsidR="00556357" w:rsidRPr="002E7845" w:rsidRDefault="00556357">
      <w:pPr>
        <w:numPr>
          <w:ilvl w:val="1"/>
          <w:numId w:val="19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 xml:space="preserve">Jeżeli w kraju zamieszkania osoby lub w kraju, w którym Wykonawca ma siedzibę lub miejsce zamieszkania, nie wydaje się dokumentów, o których mowa w pkt. 7.1,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 </w:t>
      </w:r>
    </w:p>
    <w:p w:rsidR="00556357" w:rsidRPr="002E7845" w:rsidRDefault="00556357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 xml:space="preserve">Pełnomocnictwa osób podpisujących ofertę w imieniu Wykonawcy, udzielone przez osobę upoważnioną zgodnie z wpisem do </w:t>
      </w:r>
      <w:r w:rsidRPr="002E7845">
        <w:rPr>
          <w:rFonts w:ascii="Arial Narrow" w:hAnsi="Arial Narrow" w:cs="Arial"/>
          <w:sz w:val="22"/>
          <w:szCs w:val="22"/>
        </w:rPr>
        <w:t xml:space="preserve">właściwego rejestru lub wpisem do centralnej ewidencji i informacji o działalności gospodarczej (załączyć tylko w sytuacji, kiedy ofertę podpisuje osoba, której uprawnienie do reprezentacji nie wynika z wpisu </w:t>
      </w:r>
      <w:r w:rsidRPr="002E7845">
        <w:rPr>
          <w:rFonts w:ascii="Arial Narrow" w:hAnsi="Arial Narrow" w:cs="Arial"/>
          <w:sz w:val="22"/>
        </w:rPr>
        <w:t xml:space="preserve">do </w:t>
      </w:r>
      <w:r w:rsidRPr="002E7845">
        <w:rPr>
          <w:rFonts w:ascii="Arial Narrow" w:hAnsi="Arial Narrow" w:cs="Arial"/>
          <w:sz w:val="22"/>
          <w:szCs w:val="22"/>
        </w:rPr>
        <w:t xml:space="preserve">właściwego rejestru lub wpisu do centralnej ewidencji i informacji o działalności </w:t>
      </w:r>
      <w:r w:rsidRPr="002E7845">
        <w:rPr>
          <w:rFonts w:ascii="Arial Narrow" w:hAnsi="Arial Narrow" w:cs="Arial"/>
          <w:sz w:val="22"/>
          <w:szCs w:val="22"/>
        </w:rPr>
        <w:lastRenderedPageBreak/>
        <w:t xml:space="preserve">gospodarczej). </w:t>
      </w:r>
      <w:r w:rsidRPr="002E7845">
        <w:rPr>
          <w:rFonts w:ascii="Arial Narrow" w:hAnsi="Arial Narrow"/>
          <w:sz w:val="22"/>
          <w:szCs w:val="20"/>
        </w:rPr>
        <w:t>Pełnomocnictwo powinno być przedstawione w formie oryginału lub kopii poświadczonej za zgodność z oryginałem przez notariusza.</w:t>
      </w:r>
    </w:p>
    <w:p w:rsidR="00556357" w:rsidRPr="002E7845" w:rsidRDefault="00556357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W przypadku złożenia oferty wspólnej - wymagane jest złożenie:</w:t>
      </w:r>
    </w:p>
    <w:p w:rsidR="00556357" w:rsidRPr="002E7845" w:rsidRDefault="00556357" w:rsidP="00782A51">
      <w:pPr>
        <w:numPr>
          <w:ilvl w:val="1"/>
          <w:numId w:val="19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/>
          <w:sz w:val="22"/>
          <w:szCs w:val="20"/>
        </w:rPr>
        <w:t xml:space="preserve">Pełnomocnictwa Wykonawców ubiegających się wspólnie o zamówienie do reprezentowania ich w postępowaniu o udzielenie zamówienia albo reprezentowania w postępowaniu i zawarcia umowy w sprawie zamówienia publicznego. Dokument pełnomocnictwa musi być podpisany przez wszystkich Wykonawców ubiegających się wspólnie o udzielenie zamówienia. Podpisy muszą być złożone przez osoby uprawnione do składania oświadczeń woli. Pełnomocnictwo powinno być przedstawione w formie oryginału lub kopii poświadczonej za zgodność z oryginałem przez notariusza.   </w:t>
      </w:r>
    </w:p>
    <w:p w:rsidR="00556357" w:rsidRPr="002E7845" w:rsidRDefault="00556357" w:rsidP="00782A51">
      <w:pPr>
        <w:tabs>
          <w:tab w:val="left" w:pos="851"/>
        </w:tabs>
        <w:suppressAutoHyphens w:val="0"/>
        <w:ind w:left="851" w:right="422"/>
        <w:jc w:val="both"/>
        <w:rPr>
          <w:rFonts w:ascii="Arial Narrow" w:hAnsi="Arial Narrow"/>
          <w:sz w:val="22"/>
          <w:szCs w:val="20"/>
        </w:rPr>
      </w:pPr>
      <w:r w:rsidRPr="002E7845">
        <w:rPr>
          <w:rFonts w:ascii="Arial Narrow" w:hAnsi="Arial Narrow"/>
          <w:sz w:val="22"/>
          <w:szCs w:val="20"/>
        </w:rPr>
        <w:t xml:space="preserve">Pełnomocnictwo to winno zawierać w szczególności:  </w:t>
      </w:r>
    </w:p>
    <w:p w:rsidR="00556357" w:rsidRPr="002E7845" w:rsidRDefault="00556357" w:rsidP="00782A51">
      <w:pPr>
        <w:numPr>
          <w:ilvl w:val="2"/>
          <w:numId w:val="27"/>
        </w:numPr>
        <w:tabs>
          <w:tab w:val="left" w:pos="1276"/>
        </w:tabs>
        <w:suppressAutoHyphens w:val="0"/>
        <w:ind w:left="1276" w:right="422" w:hanging="425"/>
        <w:jc w:val="both"/>
        <w:rPr>
          <w:rFonts w:ascii="Arial Narrow" w:hAnsi="Arial Narrow"/>
          <w:sz w:val="22"/>
          <w:szCs w:val="20"/>
        </w:rPr>
      </w:pPr>
      <w:r w:rsidRPr="002E7845">
        <w:rPr>
          <w:rFonts w:ascii="Arial Narrow" w:hAnsi="Arial Narrow"/>
          <w:sz w:val="22"/>
          <w:szCs w:val="20"/>
        </w:rPr>
        <w:t xml:space="preserve">wskazanie postępowania o zamówienie publiczne, którego dotyczy,  </w:t>
      </w:r>
    </w:p>
    <w:p w:rsidR="00556357" w:rsidRPr="002E7845" w:rsidRDefault="00556357" w:rsidP="00782A51">
      <w:pPr>
        <w:numPr>
          <w:ilvl w:val="2"/>
          <w:numId w:val="27"/>
        </w:numPr>
        <w:tabs>
          <w:tab w:val="left" w:pos="1276"/>
        </w:tabs>
        <w:suppressAutoHyphens w:val="0"/>
        <w:ind w:left="1276" w:right="422" w:hanging="425"/>
        <w:jc w:val="both"/>
        <w:rPr>
          <w:rFonts w:ascii="Arial Narrow" w:hAnsi="Arial Narrow"/>
          <w:sz w:val="22"/>
          <w:szCs w:val="20"/>
        </w:rPr>
      </w:pPr>
      <w:r w:rsidRPr="002E7845">
        <w:rPr>
          <w:rFonts w:ascii="Arial Narrow" w:hAnsi="Arial Narrow"/>
          <w:sz w:val="22"/>
          <w:szCs w:val="20"/>
        </w:rPr>
        <w:t xml:space="preserve">wszystkich wykonawców ubiegających się wspólnie o udzielenie zamówienia wymienionych z nazwy z określeniem adresu siedziby,  </w:t>
      </w:r>
    </w:p>
    <w:p w:rsidR="00556357" w:rsidRPr="002E7845" w:rsidRDefault="00556357" w:rsidP="00782A51">
      <w:pPr>
        <w:numPr>
          <w:ilvl w:val="2"/>
          <w:numId w:val="27"/>
        </w:numPr>
        <w:tabs>
          <w:tab w:val="left" w:pos="1276"/>
        </w:tabs>
        <w:suppressAutoHyphens w:val="0"/>
        <w:ind w:left="1276" w:right="422" w:hanging="425"/>
        <w:jc w:val="both"/>
        <w:rPr>
          <w:rFonts w:ascii="Arial Narrow" w:hAnsi="Arial Narrow"/>
          <w:sz w:val="22"/>
          <w:szCs w:val="20"/>
        </w:rPr>
      </w:pPr>
      <w:r w:rsidRPr="002E7845">
        <w:rPr>
          <w:rFonts w:ascii="Arial Narrow" w:hAnsi="Arial Narrow"/>
          <w:sz w:val="22"/>
          <w:szCs w:val="20"/>
        </w:rPr>
        <w:t xml:space="preserve">ustanowionego Pełnomocnika, </w:t>
      </w:r>
    </w:p>
    <w:p w:rsidR="00556357" w:rsidRPr="002E7845" w:rsidRDefault="00556357" w:rsidP="00782A51">
      <w:pPr>
        <w:numPr>
          <w:ilvl w:val="2"/>
          <w:numId w:val="27"/>
        </w:numPr>
        <w:tabs>
          <w:tab w:val="left" w:pos="1276"/>
        </w:tabs>
        <w:suppressAutoHyphens w:val="0"/>
        <w:ind w:left="1276" w:right="422" w:hanging="425"/>
        <w:jc w:val="both"/>
        <w:rPr>
          <w:rFonts w:ascii="Arial Narrow" w:hAnsi="Arial Narrow"/>
          <w:sz w:val="22"/>
          <w:szCs w:val="20"/>
        </w:rPr>
      </w:pPr>
      <w:r w:rsidRPr="002E7845">
        <w:rPr>
          <w:rFonts w:ascii="Arial Narrow" w:hAnsi="Arial Narrow"/>
          <w:sz w:val="22"/>
          <w:szCs w:val="20"/>
        </w:rPr>
        <w:t xml:space="preserve">zakres jego umocowania.  </w:t>
      </w:r>
    </w:p>
    <w:p w:rsidR="00556357" w:rsidRPr="002E7845" w:rsidRDefault="00556357" w:rsidP="00782A51">
      <w:pPr>
        <w:numPr>
          <w:ilvl w:val="1"/>
          <w:numId w:val="19"/>
        </w:numPr>
        <w:tabs>
          <w:tab w:val="left" w:pos="851"/>
        </w:tabs>
        <w:suppressAutoHyphens w:val="0"/>
        <w:ind w:left="851" w:right="422" w:hanging="425"/>
        <w:jc w:val="both"/>
        <w:rPr>
          <w:rFonts w:ascii="Arial Narrow" w:hAnsi="Arial Narrow"/>
          <w:sz w:val="22"/>
          <w:szCs w:val="20"/>
        </w:rPr>
      </w:pPr>
      <w:r w:rsidRPr="002E7845">
        <w:rPr>
          <w:rFonts w:ascii="Arial Narrow" w:hAnsi="Arial Narrow"/>
          <w:sz w:val="22"/>
          <w:szCs w:val="20"/>
        </w:rPr>
        <w:t xml:space="preserve">Przez każdego z Wykonawców oddzielnie oświadczeń i dokumentów określonych w pkt. 3, 4 i 5 oraz 8, jeśli uprawnienie do składania oświadczeń woli nie wynika z wpisu </w:t>
      </w:r>
      <w:r w:rsidRPr="002E7845">
        <w:rPr>
          <w:rFonts w:ascii="Arial Narrow" w:hAnsi="Arial Narrow" w:cs="Arial"/>
          <w:sz w:val="22"/>
        </w:rPr>
        <w:t xml:space="preserve">do </w:t>
      </w:r>
      <w:r w:rsidRPr="002E7845">
        <w:rPr>
          <w:rFonts w:ascii="Arial Narrow" w:hAnsi="Arial Narrow" w:cs="Arial"/>
          <w:sz w:val="22"/>
          <w:szCs w:val="22"/>
        </w:rPr>
        <w:t>właściwego rejestru lub wpisu do centralnej ewidencji i informacji o działalności gospodarczej.</w:t>
      </w:r>
    </w:p>
    <w:p w:rsidR="00556357" w:rsidRPr="002E7845" w:rsidRDefault="00556357" w:rsidP="00782A51">
      <w:pPr>
        <w:numPr>
          <w:ilvl w:val="1"/>
          <w:numId w:val="19"/>
        </w:numPr>
        <w:tabs>
          <w:tab w:val="left" w:pos="851"/>
        </w:tabs>
        <w:suppressAutoHyphens w:val="0"/>
        <w:ind w:left="851" w:right="422" w:hanging="425"/>
        <w:jc w:val="both"/>
        <w:rPr>
          <w:rFonts w:ascii="Arial Narrow" w:hAnsi="Arial Narrow"/>
          <w:sz w:val="22"/>
          <w:szCs w:val="20"/>
        </w:rPr>
      </w:pPr>
      <w:r w:rsidRPr="002E7845">
        <w:rPr>
          <w:rFonts w:ascii="Arial Narrow" w:hAnsi="Arial Narrow"/>
          <w:sz w:val="22"/>
          <w:szCs w:val="20"/>
        </w:rPr>
        <w:t>Pozostałych oświadczeń</w:t>
      </w:r>
      <w:r w:rsidRPr="002E7845">
        <w:rPr>
          <w:rFonts w:ascii="Arial Narrow" w:hAnsi="Arial Narrow"/>
          <w:i/>
          <w:sz w:val="22"/>
          <w:szCs w:val="20"/>
        </w:rPr>
        <w:t xml:space="preserve">, </w:t>
      </w:r>
      <w:r w:rsidRPr="002E7845">
        <w:rPr>
          <w:rFonts w:ascii="Arial Narrow" w:hAnsi="Arial Narrow"/>
          <w:sz w:val="22"/>
          <w:szCs w:val="20"/>
        </w:rPr>
        <w:t xml:space="preserve">formularzy, dokumentów sporządzonych na załączonych do SIWZ wzorach, podpisanych w imieniu wszystkich Wykonawców przez Pełnomocnika. W miejscu przeznaczonym na podanie nazwy i adresu Wykonawcy należy wpisać nazwy i adresy wszystkich Wykonawców składających ofertę wspólną. </w:t>
      </w:r>
    </w:p>
    <w:p w:rsidR="00556357" w:rsidRPr="002E7845" w:rsidRDefault="00556357" w:rsidP="00782A51">
      <w:pPr>
        <w:tabs>
          <w:tab w:val="left" w:pos="426"/>
        </w:tabs>
        <w:suppressAutoHyphens w:val="0"/>
        <w:ind w:left="426" w:right="422"/>
        <w:jc w:val="both"/>
        <w:rPr>
          <w:rFonts w:ascii="Arial Narrow" w:hAnsi="Arial Narrow"/>
          <w:sz w:val="22"/>
          <w:szCs w:val="20"/>
        </w:rPr>
      </w:pPr>
      <w:r w:rsidRPr="002E7845">
        <w:rPr>
          <w:rFonts w:ascii="Arial Narrow" w:hAnsi="Arial Narrow"/>
          <w:sz w:val="22"/>
          <w:szCs w:val="20"/>
        </w:rPr>
        <w:t>Wszelka korespondencja prowadzona będzie przez Zamawiającego z Pełnomocnikiem, którego adres należy wpisać w formularzu ofertowym.</w:t>
      </w:r>
    </w:p>
    <w:p w:rsidR="00556357" w:rsidRPr="002E7845" w:rsidRDefault="00556357">
      <w:pPr>
        <w:tabs>
          <w:tab w:val="left" w:pos="426"/>
        </w:tabs>
        <w:spacing w:before="120"/>
        <w:ind w:left="425" w:hanging="425"/>
        <w:jc w:val="both"/>
        <w:rPr>
          <w:rFonts w:ascii="Arial Narrow" w:hAnsi="Arial Narrow"/>
          <w:b/>
          <w:i/>
          <w:smallCaps/>
          <w:sz w:val="22"/>
        </w:rPr>
      </w:pPr>
    </w:p>
    <w:p w:rsidR="00556357" w:rsidRPr="002E7845" w:rsidRDefault="00556357">
      <w:pPr>
        <w:tabs>
          <w:tab w:val="left" w:pos="426"/>
        </w:tabs>
        <w:ind w:left="426" w:hanging="426"/>
        <w:jc w:val="both"/>
        <w:rPr>
          <w:rFonts w:ascii="Arial Narrow" w:hAnsi="Arial Narrow"/>
          <w:b/>
          <w:i/>
          <w:smallCaps/>
          <w:spacing w:val="24"/>
          <w:sz w:val="22"/>
        </w:rPr>
      </w:pPr>
      <w:r w:rsidRPr="002E7845">
        <w:rPr>
          <w:rFonts w:ascii="Arial Narrow" w:hAnsi="Arial Narrow"/>
          <w:b/>
          <w:i/>
          <w:smallCaps/>
          <w:sz w:val="22"/>
        </w:rPr>
        <w:t>VII</w:t>
      </w:r>
      <w:r w:rsidRPr="002E7845">
        <w:rPr>
          <w:rFonts w:ascii="Arial Narrow" w:hAnsi="Arial Narrow"/>
          <w:b/>
          <w:i/>
          <w:smallCaps/>
          <w:spacing w:val="50"/>
          <w:sz w:val="22"/>
        </w:rPr>
        <w:t>.</w:t>
      </w:r>
      <w:r w:rsidRPr="002E7845">
        <w:rPr>
          <w:rFonts w:ascii="Arial Narrow" w:hAnsi="Arial Narrow"/>
          <w:b/>
          <w:i/>
          <w:smallCaps/>
          <w:spacing w:val="50"/>
          <w:sz w:val="22"/>
        </w:rPr>
        <w:tab/>
      </w:r>
      <w:r w:rsidRPr="002E7845">
        <w:rPr>
          <w:rFonts w:ascii="Arial Narrow" w:hAnsi="Arial Narrow"/>
          <w:b/>
          <w:i/>
          <w:smallCaps/>
          <w:spacing w:val="20"/>
          <w:sz w:val="22"/>
        </w:rPr>
        <w:t>Informacje o Sposobie Porozumiewania się Zamawiającego z Wykonawcami</w:t>
      </w:r>
    </w:p>
    <w:p w:rsidR="00556357" w:rsidRPr="002E7845" w:rsidRDefault="00556357">
      <w:pPr>
        <w:numPr>
          <w:ilvl w:val="0"/>
          <w:numId w:val="4"/>
        </w:numPr>
        <w:tabs>
          <w:tab w:val="clear" w:pos="720"/>
          <w:tab w:val="left" w:pos="426"/>
        </w:tabs>
        <w:autoSpaceDE w:val="0"/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W niniejszym postępowaniu o udzielenie zamówienia oświadczenia, wnioski, zawiadomienia oraz informacje Zamawiający i Wykonawcy przekazują pisemnie, faksem</w:t>
      </w:r>
      <w:r w:rsidRPr="002E7845">
        <w:rPr>
          <w:rFonts w:ascii="Arial Narrow" w:hAnsi="Arial Narrow"/>
          <w:sz w:val="22"/>
          <w:lang w:eastAsia="pl-PL"/>
        </w:rPr>
        <w:t xml:space="preserve"> lub drogą elektroniczną.</w:t>
      </w:r>
    </w:p>
    <w:p w:rsidR="00556357" w:rsidRPr="002E7845" w:rsidRDefault="00556357">
      <w:pPr>
        <w:numPr>
          <w:ilvl w:val="0"/>
          <w:numId w:val="4"/>
        </w:numPr>
        <w:tabs>
          <w:tab w:val="clear" w:pos="720"/>
          <w:tab w:val="left" w:pos="426"/>
        </w:tabs>
        <w:autoSpaceDE w:val="0"/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Jeżeli Zamawiający lub Wykonawca przekazują oświadczenia, wnioski, zawiadomienia oraz informacje faksem lub drogą elektroniczną każda ze stron na żądanie drugiej niezwłocznie potwierdza fakt ich otrzymania.</w:t>
      </w:r>
    </w:p>
    <w:p w:rsidR="00556357" w:rsidRPr="002E7845" w:rsidRDefault="00556357">
      <w:pPr>
        <w:tabs>
          <w:tab w:val="left" w:pos="426"/>
        </w:tabs>
        <w:spacing w:before="120"/>
        <w:jc w:val="both"/>
        <w:rPr>
          <w:rFonts w:ascii="Arial Narrow" w:hAnsi="Arial Narrow"/>
          <w:b/>
          <w:i/>
          <w:smallCaps/>
          <w:sz w:val="22"/>
        </w:rPr>
      </w:pPr>
    </w:p>
    <w:p w:rsidR="00556357" w:rsidRPr="002E7845" w:rsidRDefault="00556357">
      <w:pPr>
        <w:tabs>
          <w:tab w:val="left" w:pos="426"/>
        </w:tabs>
        <w:jc w:val="both"/>
        <w:rPr>
          <w:rFonts w:ascii="Arial Narrow" w:hAnsi="Arial Narrow"/>
          <w:b/>
          <w:i/>
          <w:smallCaps/>
          <w:spacing w:val="20"/>
          <w:sz w:val="22"/>
        </w:rPr>
      </w:pPr>
      <w:r w:rsidRPr="002E7845">
        <w:rPr>
          <w:rFonts w:ascii="Arial Narrow" w:hAnsi="Arial Narrow"/>
          <w:b/>
          <w:i/>
          <w:smallCaps/>
          <w:sz w:val="22"/>
        </w:rPr>
        <w:t>VIII.</w:t>
      </w:r>
      <w:r w:rsidRPr="002E7845">
        <w:rPr>
          <w:rFonts w:ascii="Arial Narrow" w:hAnsi="Arial Narrow"/>
          <w:b/>
          <w:i/>
          <w:smallCaps/>
          <w:spacing w:val="50"/>
          <w:sz w:val="22"/>
        </w:rPr>
        <w:t xml:space="preserve"> </w:t>
      </w:r>
      <w:r w:rsidRPr="002E7845">
        <w:rPr>
          <w:rFonts w:ascii="Arial Narrow" w:hAnsi="Arial Narrow"/>
          <w:b/>
          <w:i/>
          <w:smallCaps/>
          <w:spacing w:val="20"/>
          <w:sz w:val="22"/>
        </w:rPr>
        <w:t>Osoby Uprawnione do Kontaktów z Wykonawcami</w:t>
      </w:r>
    </w:p>
    <w:p w:rsidR="00556357" w:rsidRPr="002E7845" w:rsidRDefault="00556357">
      <w:pPr>
        <w:pStyle w:val="podstawowy"/>
        <w:numPr>
          <w:ilvl w:val="0"/>
          <w:numId w:val="0"/>
        </w:numPr>
        <w:tabs>
          <w:tab w:val="clear" w:pos="113"/>
        </w:tabs>
        <w:suppressAutoHyphens w:val="0"/>
        <w:ind w:firstLine="426"/>
        <w:rPr>
          <w:rFonts w:ascii="Arial Narrow" w:hAnsi="Arial Narrow"/>
          <w:szCs w:val="24"/>
        </w:rPr>
      </w:pPr>
      <w:r w:rsidRPr="002E7845">
        <w:rPr>
          <w:rFonts w:ascii="Arial Narrow" w:hAnsi="Arial Narrow"/>
          <w:szCs w:val="24"/>
        </w:rPr>
        <w:t xml:space="preserve">Osobami uprawnionymi przez Zamawiającego do kontaktowania się z Wykonawcami są: </w:t>
      </w:r>
    </w:p>
    <w:p w:rsidR="00556357" w:rsidRPr="00A778DA" w:rsidRDefault="00A778DA" w:rsidP="00A778DA">
      <w:pPr>
        <w:numPr>
          <w:ilvl w:val="0"/>
          <w:numId w:val="10"/>
        </w:numPr>
        <w:tabs>
          <w:tab w:val="clear" w:pos="360"/>
          <w:tab w:val="num" w:pos="567"/>
        </w:tabs>
        <w:suppressAutoHyphens w:val="0"/>
        <w:ind w:left="567" w:hanging="283"/>
        <w:jc w:val="both"/>
        <w:rPr>
          <w:rFonts w:ascii="Arial Narrow" w:hAnsi="Arial Narrow"/>
          <w:sz w:val="22"/>
          <w:lang w:val="de-DE"/>
        </w:rPr>
      </w:pPr>
      <w:r w:rsidRPr="00A778DA">
        <w:rPr>
          <w:rFonts w:ascii="Arial Narrow" w:hAnsi="Arial Narrow"/>
          <w:sz w:val="22"/>
        </w:rPr>
        <w:t xml:space="preserve"> </w:t>
      </w:r>
      <w:r w:rsidR="00080E2B">
        <w:rPr>
          <w:rFonts w:ascii="Arial Narrow" w:hAnsi="Arial Narrow"/>
          <w:sz w:val="22"/>
        </w:rPr>
        <w:t>Dominika Mielczarek</w:t>
      </w:r>
      <w:r w:rsidRPr="00A778DA">
        <w:rPr>
          <w:rFonts w:ascii="Arial Narrow" w:hAnsi="Arial Narrow"/>
          <w:sz w:val="22"/>
        </w:rPr>
        <w:t xml:space="preserve"> </w:t>
      </w:r>
      <w:r w:rsidR="00556357" w:rsidRPr="00A778DA">
        <w:rPr>
          <w:rFonts w:ascii="Arial Narrow" w:hAnsi="Arial Narrow"/>
          <w:sz w:val="22"/>
        </w:rPr>
        <w:t xml:space="preserve">– pracownik Urzędu </w:t>
      </w:r>
      <w:r w:rsidRPr="00A778DA">
        <w:rPr>
          <w:rFonts w:ascii="Arial Narrow" w:hAnsi="Arial Narrow"/>
          <w:sz w:val="22"/>
        </w:rPr>
        <w:t xml:space="preserve">Gminy </w:t>
      </w:r>
      <w:r w:rsidR="00556357" w:rsidRPr="00A778DA">
        <w:rPr>
          <w:rFonts w:ascii="Arial Narrow" w:hAnsi="Arial Narrow"/>
          <w:sz w:val="22"/>
        </w:rPr>
        <w:t xml:space="preserve">w </w:t>
      </w:r>
      <w:r w:rsidRPr="00A778DA">
        <w:rPr>
          <w:rFonts w:ascii="Arial Narrow" w:hAnsi="Arial Narrow"/>
          <w:sz w:val="22"/>
        </w:rPr>
        <w:t>Strzelcach Wielkich, 98</w:t>
      </w:r>
      <w:r w:rsidR="00556357" w:rsidRPr="00A778DA">
        <w:rPr>
          <w:rFonts w:ascii="Arial Narrow" w:hAnsi="Arial Narrow"/>
          <w:sz w:val="22"/>
        </w:rPr>
        <w:t>-3</w:t>
      </w:r>
      <w:r w:rsidRPr="00A778DA">
        <w:rPr>
          <w:rFonts w:ascii="Arial Narrow" w:hAnsi="Arial Narrow"/>
          <w:sz w:val="22"/>
        </w:rPr>
        <w:t>37</w:t>
      </w:r>
      <w:r w:rsidR="00556357" w:rsidRPr="00A778DA">
        <w:rPr>
          <w:rFonts w:ascii="Arial Narrow" w:hAnsi="Arial Narrow"/>
          <w:sz w:val="22"/>
        </w:rPr>
        <w:t xml:space="preserve"> </w:t>
      </w:r>
      <w:r w:rsidRPr="00A778DA">
        <w:rPr>
          <w:rFonts w:ascii="Arial Narrow" w:hAnsi="Arial Narrow"/>
          <w:sz w:val="22"/>
        </w:rPr>
        <w:t>Strzelce Wielkie</w:t>
      </w:r>
      <w:r w:rsidR="00556357" w:rsidRPr="00A778DA">
        <w:rPr>
          <w:rFonts w:ascii="Arial Narrow" w:hAnsi="Arial Narrow"/>
          <w:sz w:val="22"/>
        </w:rPr>
        <w:t xml:space="preserve">, </w:t>
      </w:r>
      <w:r w:rsidRPr="00A778DA">
        <w:rPr>
          <w:rFonts w:ascii="Arial Narrow" w:hAnsi="Arial Narrow"/>
          <w:sz w:val="22"/>
        </w:rPr>
        <w:t>u</w:t>
      </w:r>
      <w:r w:rsidR="00556357" w:rsidRPr="00A778DA">
        <w:rPr>
          <w:rFonts w:ascii="Arial Narrow" w:hAnsi="Arial Narrow"/>
          <w:sz w:val="22"/>
        </w:rPr>
        <w:t xml:space="preserve">l. </w:t>
      </w:r>
      <w:r w:rsidRPr="00A778DA">
        <w:rPr>
          <w:rFonts w:ascii="Arial Narrow" w:hAnsi="Arial Narrow"/>
          <w:sz w:val="22"/>
          <w:lang w:val="de-DE"/>
        </w:rPr>
        <w:t>Częstochowska 14</w:t>
      </w:r>
      <w:r w:rsidR="00556357" w:rsidRPr="00A778DA">
        <w:rPr>
          <w:rFonts w:ascii="Arial Narrow" w:hAnsi="Arial Narrow"/>
          <w:sz w:val="22"/>
          <w:lang w:val="de-DE"/>
        </w:rPr>
        <w:t>, tel.</w:t>
      </w:r>
      <w:r>
        <w:rPr>
          <w:rFonts w:ascii="Arial Narrow" w:hAnsi="Arial Narrow"/>
          <w:sz w:val="22"/>
          <w:lang w:val="de-DE"/>
        </w:rPr>
        <w:t xml:space="preserve"> </w:t>
      </w:r>
      <w:r w:rsidR="00080E2B">
        <w:rPr>
          <w:rFonts w:ascii="Arial Narrow" w:hAnsi="Arial Narrow"/>
          <w:sz w:val="22"/>
          <w:lang w:val="de-DE"/>
        </w:rPr>
        <w:t>34 3110 778</w:t>
      </w:r>
      <w:r w:rsidR="00556357" w:rsidRPr="00A778DA">
        <w:rPr>
          <w:rFonts w:ascii="Arial Narrow" w:hAnsi="Arial Narrow"/>
          <w:sz w:val="22"/>
          <w:lang w:val="de-DE"/>
        </w:rPr>
        <w:t xml:space="preserve"> </w:t>
      </w:r>
      <w:r>
        <w:rPr>
          <w:rFonts w:ascii="Arial Narrow" w:hAnsi="Arial Narrow"/>
          <w:sz w:val="22"/>
          <w:lang w:val="de-DE"/>
        </w:rPr>
        <w:t>e</w:t>
      </w:r>
      <w:r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22"/>
          <w:lang w:val="de-DE"/>
        </w:rPr>
        <w:t xml:space="preserve">mail </w:t>
      </w:r>
      <w:r w:rsidR="00080E2B">
        <w:rPr>
          <w:rFonts w:ascii="Arial Narrow" w:hAnsi="Arial Narrow"/>
          <w:sz w:val="22"/>
          <w:lang w:val="de-DE"/>
        </w:rPr>
        <w:t>domi.mielczarek@wp.p,</w:t>
      </w:r>
      <w:r>
        <w:rPr>
          <w:rFonts w:ascii="Arial Narrow" w:hAnsi="Arial Narrow"/>
          <w:sz w:val="22"/>
          <w:lang w:val="de-DE"/>
        </w:rPr>
        <w:t xml:space="preserve"> – w </w:t>
      </w:r>
      <w:r>
        <w:rPr>
          <w:rFonts w:ascii="Arial Narrow" w:hAnsi="Arial Narrow"/>
          <w:sz w:val="22"/>
        </w:rPr>
        <w:t xml:space="preserve">kwestiach </w:t>
      </w:r>
      <w:r w:rsidRPr="002E7845">
        <w:rPr>
          <w:rFonts w:ascii="Arial Narrow" w:hAnsi="Arial Narrow"/>
          <w:sz w:val="22"/>
        </w:rPr>
        <w:t>dotyczących</w:t>
      </w:r>
      <w:r>
        <w:rPr>
          <w:rFonts w:ascii="Arial Narrow" w:hAnsi="Arial Narrow"/>
          <w:sz w:val="22"/>
        </w:rPr>
        <w:t xml:space="preserve"> procedury przetargowej.</w:t>
      </w:r>
    </w:p>
    <w:p w:rsidR="00556357" w:rsidRPr="00080E2B" w:rsidRDefault="00556357">
      <w:pPr>
        <w:numPr>
          <w:ilvl w:val="0"/>
          <w:numId w:val="10"/>
        </w:numPr>
        <w:tabs>
          <w:tab w:val="clear" w:pos="360"/>
          <w:tab w:val="num" w:pos="567"/>
        </w:tabs>
        <w:suppressAutoHyphens w:val="0"/>
        <w:ind w:left="567" w:hanging="283"/>
        <w:jc w:val="both"/>
        <w:rPr>
          <w:rFonts w:ascii="Arial Narrow" w:hAnsi="Arial Narrow"/>
          <w:sz w:val="22"/>
        </w:rPr>
      </w:pPr>
      <w:r w:rsidRPr="00080E2B">
        <w:rPr>
          <w:rFonts w:ascii="Arial Narrow" w:hAnsi="Arial Narrow"/>
          <w:sz w:val="22"/>
        </w:rPr>
        <w:t xml:space="preserve">Anna Pieniak - broker - pracownik Brokerskiego Domu Ubezpieczeniowego „MERYDIAN” S.A. Łódź, </w:t>
      </w:r>
      <w:r w:rsidRPr="00080E2B">
        <w:rPr>
          <w:rFonts w:ascii="Arial Narrow" w:hAnsi="Arial Narrow"/>
          <w:sz w:val="22"/>
        </w:rPr>
        <w:br/>
        <w:t xml:space="preserve">ul. Piotrkowska 233, fax 42 637 77 99, e-mail: </w:t>
      </w:r>
      <w:hyperlink r:id="rId9" w:history="1">
        <w:r w:rsidRPr="00080E2B">
          <w:rPr>
            <w:rStyle w:val="Hipercze"/>
            <w:rFonts w:ascii="Arial Narrow" w:hAnsi="Arial Narrow"/>
            <w:sz w:val="22"/>
          </w:rPr>
          <w:t>a.pieniak@merydian.pl</w:t>
        </w:r>
      </w:hyperlink>
      <w:r w:rsidRPr="00080E2B">
        <w:rPr>
          <w:rFonts w:ascii="Arial Narrow" w:hAnsi="Arial Narrow"/>
          <w:sz w:val="22"/>
        </w:rPr>
        <w:t xml:space="preserve"> - w kwestiach </w:t>
      </w:r>
      <w:r w:rsidR="00A778DA" w:rsidRPr="00080E2B">
        <w:rPr>
          <w:rFonts w:ascii="Arial Narrow" w:hAnsi="Arial Narrow"/>
          <w:sz w:val="22"/>
        </w:rPr>
        <w:t xml:space="preserve">dotyczących </w:t>
      </w:r>
      <w:r w:rsidRPr="00080E2B">
        <w:rPr>
          <w:rFonts w:ascii="Arial Narrow" w:hAnsi="Arial Narrow"/>
          <w:sz w:val="22"/>
        </w:rPr>
        <w:t>przedmiotu zamówienia.</w:t>
      </w:r>
      <w:r w:rsidR="00A778DA" w:rsidRPr="00080E2B">
        <w:rPr>
          <w:rFonts w:ascii="Arial Narrow" w:hAnsi="Arial Narrow"/>
          <w:sz w:val="22"/>
        </w:rPr>
        <w:t xml:space="preserve"> </w:t>
      </w:r>
    </w:p>
    <w:p w:rsidR="00556357" w:rsidRPr="00080E2B" w:rsidRDefault="00556357">
      <w:pPr>
        <w:numPr>
          <w:ilvl w:val="0"/>
          <w:numId w:val="10"/>
        </w:numPr>
        <w:tabs>
          <w:tab w:val="clear" w:pos="360"/>
          <w:tab w:val="num" w:pos="567"/>
        </w:tabs>
        <w:suppressAutoHyphens w:val="0"/>
        <w:ind w:left="567" w:hanging="283"/>
        <w:jc w:val="both"/>
        <w:rPr>
          <w:rFonts w:ascii="Arial Narrow" w:hAnsi="Arial Narrow"/>
          <w:sz w:val="22"/>
        </w:rPr>
      </w:pPr>
      <w:r w:rsidRPr="00080E2B">
        <w:rPr>
          <w:rFonts w:ascii="Arial Narrow" w:hAnsi="Arial Narrow"/>
          <w:sz w:val="22"/>
        </w:rPr>
        <w:t xml:space="preserve">Agnieszka Balcerak broker - pracownik Brokerskiego Domu Ubezpieczeniowego „MERYDIAN” S.A. Łódź, </w:t>
      </w:r>
      <w:r w:rsidRPr="00080E2B">
        <w:rPr>
          <w:rFonts w:ascii="Arial Narrow" w:hAnsi="Arial Narrow"/>
          <w:sz w:val="22"/>
        </w:rPr>
        <w:br/>
        <w:t xml:space="preserve">ul. Piotrkowska 233, fax 42 637 77 99, e-mail: </w:t>
      </w:r>
      <w:hyperlink r:id="rId10" w:history="1">
        <w:r w:rsidRPr="00080E2B">
          <w:rPr>
            <w:rStyle w:val="Hipercze"/>
            <w:rFonts w:ascii="Arial Narrow" w:hAnsi="Arial Narrow"/>
            <w:sz w:val="22"/>
          </w:rPr>
          <w:t>a.balcerak@merydian.pl</w:t>
        </w:r>
      </w:hyperlink>
      <w:r w:rsidRPr="00080E2B">
        <w:rPr>
          <w:rFonts w:ascii="Arial Narrow" w:hAnsi="Arial Narrow"/>
          <w:sz w:val="22"/>
        </w:rPr>
        <w:t xml:space="preserve"> - w kwestiach dotyczących przedmiotu zamówienia.</w:t>
      </w:r>
    </w:p>
    <w:p w:rsidR="00556357" w:rsidRPr="002E7845" w:rsidRDefault="00556357">
      <w:pPr>
        <w:pStyle w:val="Nagwek6"/>
        <w:tabs>
          <w:tab w:val="left" w:pos="426"/>
        </w:tabs>
        <w:spacing w:before="120" w:after="0"/>
        <w:rPr>
          <w:rFonts w:ascii="Arial Narrow" w:hAnsi="Arial Narrow"/>
          <w:spacing w:val="0"/>
          <w:sz w:val="22"/>
        </w:rPr>
      </w:pPr>
    </w:p>
    <w:p w:rsidR="00556357" w:rsidRPr="002E7845" w:rsidRDefault="00556357">
      <w:pPr>
        <w:pStyle w:val="Nagwek6"/>
        <w:tabs>
          <w:tab w:val="left" w:pos="426"/>
        </w:tabs>
        <w:rPr>
          <w:rFonts w:ascii="Arial Narrow" w:hAnsi="Arial Narrow"/>
          <w:sz w:val="22"/>
        </w:rPr>
      </w:pPr>
      <w:r w:rsidRPr="002E7845">
        <w:rPr>
          <w:rFonts w:ascii="Arial Narrow" w:hAnsi="Arial Narrow"/>
          <w:spacing w:val="0"/>
          <w:sz w:val="22"/>
        </w:rPr>
        <w:t>IX.</w:t>
      </w:r>
      <w:r w:rsidRPr="002E7845">
        <w:rPr>
          <w:rFonts w:ascii="Arial Narrow" w:hAnsi="Arial Narrow"/>
          <w:sz w:val="22"/>
        </w:rPr>
        <w:t xml:space="preserve"> </w:t>
      </w:r>
      <w:r w:rsidRPr="002E7845">
        <w:rPr>
          <w:rFonts w:ascii="Arial Narrow" w:hAnsi="Arial Narrow"/>
          <w:sz w:val="22"/>
        </w:rPr>
        <w:tab/>
      </w:r>
      <w:r w:rsidRPr="002E7845">
        <w:rPr>
          <w:rFonts w:ascii="Arial Narrow" w:hAnsi="Arial Narrow"/>
          <w:spacing w:val="20"/>
          <w:sz w:val="22"/>
        </w:rPr>
        <w:t>Termin Związania Ofertą</w:t>
      </w:r>
    </w:p>
    <w:p w:rsidR="00556357" w:rsidRPr="002E7845" w:rsidRDefault="00556357">
      <w:pPr>
        <w:pStyle w:val="Tekstpodstawowy21"/>
        <w:rPr>
          <w:rFonts w:ascii="Arial Narrow" w:hAnsi="Arial Narrow"/>
        </w:rPr>
      </w:pPr>
      <w:r w:rsidRPr="002E7845">
        <w:rPr>
          <w:rFonts w:ascii="Arial Narrow" w:hAnsi="Arial Narrow"/>
        </w:rPr>
        <w:t>Wykonawca związany jest złożoną ofertą przez okres 30 dni od upływu terminu składania ofert.</w:t>
      </w:r>
    </w:p>
    <w:p w:rsidR="00556357" w:rsidRPr="002E7845" w:rsidRDefault="00556357">
      <w:pPr>
        <w:tabs>
          <w:tab w:val="left" w:pos="426"/>
        </w:tabs>
        <w:spacing w:before="120"/>
        <w:ind w:left="425" w:hanging="425"/>
        <w:jc w:val="both"/>
        <w:rPr>
          <w:rFonts w:ascii="Arial Narrow" w:hAnsi="Arial Narrow"/>
          <w:b/>
          <w:i/>
          <w:smallCaps/>
          <w:sz w:val="22"/>
        </w:rPr>
      </w:pPr>
    </w:p>
    <w:p w:rsidR="00556357" w:rsidRPr="002E7845" w:rsidRDefault="00556357">
      <w:pPr>
        <w:tabs>
          <w:tab w:val="left" w:pos="426"/>
        </w:tabs>
        <w:spacing w:after="60"/>
        <w:ind w:left="426" w:hanging="426"/>
        <w:jc w:val="both"/>
        <w:rPr>
          <w:rFonts w:ascii="Arial Narrow" w:hAnsi="Arial Narrow"/>
          <w:b/>
          <w:i/>
          <w:smallCaps/>
          <w:spacing w:val="50"/>
          <w:sz w:val="22"/>
        </w:rPr>
      </w:pPr>
      <w:r w:rsidRPr="002E7845">
        <w:rPr>
          <w:rFonts w:ascii="Arial Narrow" w:hAnsi="Arial Narrow"/>
          <w:b/>
          <w:i/>
          <w:smallCaps/>
          <w:sz w:val="22"/>
        </w:rPr>
        <w:t>X.</w:t>
      </w:r>
      <w:r w:rsidRPr="002E7845">
        <w:rPr>
          <w:rFonts w:ascii="Arial Narrow" w:hAnsi="Arial Narrow"/>
          <w:b/>
          <w:i/>
          <w:smallCaps/>
          <w:spacing w:val="50"/>
          <w:sz w:val="22"/>
        </w:rPr>
        <w:tab/>
      </w:r>
      <w:r w:rsidRPr="002E7845">
        <w:rPr>
          <w:rFonts w:ascii="Arial Narrow" w:hAnsi="Arial Narrow"/>
          <w:b/>
          <w:i/>
          <w:smallCaps/>
          <w:spacing w:val="20"/>
          <w:sz w:val="22"/>
        </w:rPr>
        <w:t>Sposób Przygotowania Ofert</w:t>
      </w:r>
    </w:p>
    <w:p w:rsidR="00556357" w:rsidRPr="002E7845" w:rsidRDefault="00556357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 xml:space="preserve">Oferta winna być sporządzona w formie pisemnej, czytelnie, w języku polskim (wskazany wydruk komputerowy), w jednym egzemplarzu. </w:t>
      </w:r>
    </w:p>
    <w:p w:rsidR="00556357" w:rsidRPr="002E7845" w:rsidRDefault="00556357">
      <w:pPr>
        <w:numPr>
          <w:ilvl w:val="0"/>
          <w:numId w:val="20"/>
        </w:numPr>
        <w:tabs>
          <w:tab w:val="left" w:pos="426"/>
          <w:tab w:val="left" w:pos="1276"/>
        </w:tabs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lastRenderedPageBreak/>
        <w:t xml:space="preserve">Ofertę winna podpisać osoba upoważniona do reprezentowania firmy zgodnie z odpowiednimi dokumentami. </w:t>
      </w:r>
      <w:r w:rsidRPr="002E7845">
        <w:rPr>
          <w:rFonts w:ascii="Arial Narrow" w:hAnsi="Arial Narrow"/>
          <w:b/>
          <w:sz w:val="22"/>
        </w:rPr>
        <w:t xml:space="preserve">Pełnomocnictwa </w:t>
      </w:r>
      <w:r w:rsidRPr="002E7845">
        <w:rPr>
          <w:rFonts w:ascii="Arial Narrow" w:hAnsi="Arial Narrow" w:cs="Arial"/>
          <w:b/>
          <w:sz w:val="22"/>
        </w:rPr>
        <w:t>osób podpisujących ofertę w imieniu Wykonawcy</w:t>
      </w:r>
      <w:r w:rsidRPr="002E7845">
        <w:rPr>
          <w:rFonts w:ascii="Arial Narrow" w:hAnsi="Arial Narrow"/>
          <w:b/>
          <w:sz w:val="22"/>
        </w:rPr>
        <w:t xml:space="preserve"> winny być załączone w oryginale lub notarialnie poświadczonej kopii.</w:t>
      </w:r>
      <w:r w:rsidRPr="002E7845">
        <w:rPr>
          <w:rFonts w:ascii="Arial Narrow" w:hAnsi="Arial Narrow"/>
          <w:sz w:val="22"/>
        </w:rPr>
        <w:t xml:space="preserve"> </w:t>
      </w:r>
    </w:p>
    <w:p w:rsidR="00556357" w:rsidRPr="002E7845" w:rsidRDefault="00556357">
      <w:pPr>
        <w:numPr>
          <w:ilvl w:val="0"/>
          <w:numId w:val="20"/>
        </w:numPr>
        <w:tabs>
          <w:tab w:val="left" w:pos="426"/>
          <w:tab w:val="left" w:pos="1276"/>
        </w:tabs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 xml:space="preserve">Parafka i data wymagana jest w miejscach, w których Wykonawca naniósł zmiany. </w:t>
      </w:r>
    </w:p>
    <w:p w:rsidR="00556357" w:rsidRPr="002E7845" w:rsidRDefault="00556357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 xml:space="preserve">Do oferty winny być dołączone wszystkie oświadczenia lub dokumenty wymienione w Rozdziale VI SIWZ. </w:t>
      </w:r>
      <w:r w:rsidRPr="002E7845">
        <w:rPr>
          <w:rFonts w:ascii="Arial Narrow" w:hAnsi="Arial Narrow"/>
          <w:sz w:val="22"/>
        </w:rPr>
        <w:br/>
        <w:t xml:space="preserve">W przypadku, gdy Wykonawca lub inne podmioty określone w pkt. 5 Rozdziału V SIWZ załącza do oferty kopię dokumentu, wówczas kopia winna być poświadczona za zgodność z oryginałem odpowiednio przez osobę upoważnioną do reprezentowania Wykonawcy lub tych podmiotów. </w:t>
      </w:r>
      <w:r w:rsidRPr="002E7845">
        <w:rPr>
          <w:rFonts w:ascii="Arial Narrow" w:hAnsi="Arial Narrow" w:cs="Arial"/>
          <w:sz w:val="22"/>
        </w:rPr>
        <w:t>Zamawiający może żądać przedstawienia oryginału lub notarialnie poświadczonej kopii dokumentu, jeżeli złożona przez Wykonawcę kopia dokumentu jest nieczytelna lub budzi wątpliwości, co do jej prawdziwości.</w:t>
      </w:r>
    </w:p>
    <w:p w:rsidR="00556357" w:rsidRPr="002E7845" w:rsidRDefault="00556357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/>
          <w:sz w:val="22"/>
          <w:szCs w:val="20"/>
        </w:rPr>
        <w:t xml:space="preserve">W  przypadku gdy oferta składana jest przez dwa lub więcej podmiotów Wykonawcy ustanawiają pełnomocnika do reprezentowania ich w postępowaniu o udzielenie zamówienia albo reprezentowania w postępowaniu i zawarcia umowy w sprawie zamówienia publicznego. </w:t>
      </w:r>
    </w:p>
    <w:p w:rsidR="00556357" w:rsidRPr="002E7845" w:rsidRDefault="00556357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 xml:space="preserve">Ocenie będą podlegać oferty zgodne z wymaganiami SIWZ, w przeciwnym wypadku zostaną odrzucone. </w:t>
      </w:r>
    </w:p>
    <w:p w:rsidR="00556357" w:rsidRPr="00080E2B" w:rsidRDefault="00556357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 Narrow" w:hAnsi="Arial Narrow"/>
          <w:b/>
          <w:smallCaps/>
          <w:sz w:val="22"/>
          <w:shd w:val="clear" w:color="auto" w:fill="FFFF00"/>
        </w:rPr>
      </w:pPr>
      <w:r w:rsidRPr="002E7845">
        <w:rPr>
          <w:rFonts w:ascii="Arial Narrow" w:hAnsi="Arial Narrow"/>
          <w:sz w:val="22"/>
        </w:rPr>
        <w:t xml:space="preserve">Oferta winna być umieszczona w trwale zapieczętowanej kopercie, z oznaczeniem nazwy Wykonawcy i adresu do korespondencji, z dopiskiem: </w:t>
      </w:r>
      <w:r w:rsidRPr="002E7845">
        <w:rPr>
          <w:rFonts w:ascii="Arial Narrow" w:hAnsi="Arial Narrow"/>
          <w:b/>
          <w:smallCaps/>
          <w:sz w:val="22"/>
        </w:rPr>
        <w:t xml:space="preserve">„Przetarg Nieograniczony – Usługa Ubezpieczenia Gminy </w:t>
      </w:r>
      <w:r w:rsidR="00A778DA">
        <w:rPr>
          <w:rFonts w:ascii="Arial Narrow" w:hAnsi="Arial Narrow"/>
          <w:b/>
          <w:smallCaps/>
          <w:sz w:val="22"/>
        </w:rPr>
        <w:t>Strzelce Wielkie pakiet/y nr ……</w:t>
      </w:r>
      <w:r w:rsidRPr="002E7845">
        <w:rPr>
          <w:rFonts w:ascii="Arial Narrow" w:hAnsi="Arial Narrow"/>
          <w:b/>
          <w:smallCaps/>
          <w:sz w:val="22"/>
        </w:rPr>
        <w:t xml:space="preserve">  - nie otwierać przed terminem otwarcia </w:t>
      </w:r>
      <w:r w:rsidR="00025FD5">
        <w:rPr>
          <w:rFonts w:ascii="Arial Narrow" w:hAnsi="Arial Narrow"/>
          <w:b/>
          <w:sz w:val="22"/>
        </w:rPr>
        <w:t xml:space="preserve"> </w:t>
      </w:r>
      <w:r w:rsidR="00025FD5" w:rsidRPr="00080E2B">
        <w:rPr>
          <w:rFonts w:ascii="Arial Narrow" w:hAnsi="Arial Narrow"/>
          <w:b/>
          <w:sz w:val="22"/>
        </w:rPr>
        <w:t>2</w:t>
      </w:r>
      <w:r w:rsidR="00080E2B" w:rsidRPr="00080E2B">
        <w:rPr>
          <w:rFonts w:ascii="Arial Narrow" w:hAnsi="Arial Narrow"/>
          <w:b/>
          <w:sz w:val="22"/>
        </w:rPr>
        <w:t>5</w:t>
      </w:r>
      <w:r w:rsidR="00025FD5" w:rsidRPr="00080E2B">
        <w:rPr>
          <w:rFonts w:ascii="Arial Narrow" w:hAnsi="Arial Narrow"/>
          <w:b/>
          <w:sz w:val="22"/>
        </w:rPr>
        <w:t>.03</w:t>
      </w:r>
      <w:r w:rsidRPr="00080E2B">
        <w:rPr>
          <w:rFonts w:ascii="Arial Narrow" w:hAnsi="Arial Narrow"/>
          <w:b/>
          <w:sz w:val="22"/>
        </w:rPr>
        <w:t>.201</w:t>
      </w:r>
      <w:r w:rsidR="00025FD5" w:rsidRPr="00080E2B">
        <w:rPr>
          <w:rFonts w:ascii="Arial Narrow" w:hAnsi="Arial Narrow"/>
          <w:b/>
          <w:sz w:val="22"/>
        </w:rPr>
        <w:t>6</w:t>
      </w:r>
      <w:r w:rsidRPr="00080E2B">
        <w:rPr>
          <w:rFonts w:ascii="Arial Narrow" w:hAnsi="Arial Narrow"/>
          <w:b/>
          <w:smallCaps/>
          <w:sz w:val="22"/>
        </w:rPr>
        <w:t xml:space="preserve"> r. godz. 1</w:t>
      </w:r>
      <w:r w:rsidR="00671A0E" w:rsidRPr="00080E2B">
        <w:rPr>
          <w:rFonts w:ascii="Arial Narrow" w:hAnsi="Arial Narrow"/>
          <w:b/>
          <w:smallCaps/>
          <w:sz w:val="22"/>
        </w:rPr>
        <w:t>1</w:t>
      </w:r>
      <w:r w:rsidRPr="00080E2B">
        <w:rPr>
          <w:rFonts w:ascii="Arial Narrow" w:hAnsi="Arial Narrow"/>
          <w:b/>
          <w:smallCaps/>
          <w:sz w:val="22"/>
        </w:rPr>
        <w:t>.15”</w:t>
      </w:r>
    </w:p>
    <w:p w:rsidR="00556357" w:rsidRPr="00080E2B" w:rsidRDefault="00556357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 w:rsidRPr="00080E2B">
        <w:rPr>
          <w:rFonts w:ascii="Arial Narrow" w:hAnsi="Arial Narrow"/>
          <w:sz w:val="22"/>
        </w:rPr>
        <w:t xml:space="preserve">Każdy Wykonawca może złożyć tylko jedną ofertę. </w:t>
      </w:r>
    </w:p>
    <w:p w:rsidR="00556357" w:rsidRPr="002E7845" w:rsidRDefault="00556357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 xml:space="preserve">Oferta winna być złożona w miejscu i terminie wyznaczonym przez Zamawiającego (Rozdział XI SIWZ). </w:t>
      </w:r>
    </w:p>
    <w:p w:rsidR="00556357" w:rsidRPr="002E7845" w:rsidRDefault="00556357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 xml:space="preserve">Wykonawca może wprowadzić zmiany lub wycofać złożoną przez siebie ofertę, tylko pod warunkiem, </w:t>
      </w:r>
      <w:r w:rsidRPr="002E7845">
        <w:rPr>
          <w:rFonts w:ascii="Arial Narrow" w:hAnsi="Arial Narrow"/>
          <w:sz w:val="22"/>
        </w:rPr>
        <w:br/>
        <w:t>że Zamawiający otrzyma pisemne powiadomienie o wprowadzeniu zmian lub wycofaniu przed upływem terminu składania ofert określonym w Rozdziale XI SIWZ.</w:t>
      </w:r>
    </w:p>
    <w:p w:rsidR="00556357" w:rsidRPr="002E7845" w:rsidRDefault="00556357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Wykonawca nie może wycofać oferty ani wprowadzić jakichkolwiek zmian w treści oferty po upływie terminu składania ofert.</w:t>
      </w:r>
    </w:p>
    <w:p w:rsidR="00556357" w:rsidRPr="002E7845" w:rsidRDefault="00556357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 xml:space="preserve">Wykonawca ponosi wszelkie koszty związane z przygotowaniem i złożeniem oferty. Zdobycie niezbędnych informacji koniecznych do przygotowania oferty leży w interesie Wykonawcy. </w:t>
      </w:r>
    </w:p>
    <w:p w:rsidR="00556357" w:rsidRPr="002E7845" w:rsidRDefault="00556357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Oferta jest jawna, z wyjątkiem informacji stanowiących tajemnicę przedsiębiorstwa w rozumieniu przepisów o zwalczaniu nieuczciwej konkurencji, jeżeli Wykonawca, nie później niż w terminie składania ofert zastrzegł, że nie mogą być one udostępniane oraz wykazał, iż zastrzeżone informacje stanowią tajemnicę przedsiębiorstwa. Wykonawca nie może zastrzec informacji, o których mowa w art. 86 ust. 4. ustawy Pzp.</w:t>
      </w:r>
    </w:p>
    <w:p w:rsidR="00556357" w:rsidRPr="002E7845" w:rsidRDefault="00556357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Jeżeli oferta zawiera informacje stanowiące tajemnicę przedsiębiorstwa, powinny one być umieszczone w osobnej wewnętrznej kopercie zatytułowanej jak w punkcie 7, z dodaniem słów „Tajemnica przedsiębiorstwa”. Wykonawca nie może zastrzec następujących informacji: nazwy i adresu, informacji dotyczących ceny, terminu wykonania zamówienia i warunków płatności.</w:t>
      </w:r>
    </w:p>
    <w:p w:rsidR="00556357" w:rsidRPr="002E7845" w:rsidRDefault="00556357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Dokumenty sporządzone w języku obcym muszą być składane wraz z tłumaczeniem na język polski.</w:t>
      </w:r>
    </w:p>
    <w:p w:rsidR="00556357" w:rsidRPr="002E7845" w:rsidRDefault="00556357">
      <w:pPr>
        <w:tabs>
          <w:tab w:val="left" w:pos="426"/>
        </w:tabs>
        <w:spacing w:before="120"/>
        <w:jc w:val="both"/>
        <w:rPr>
          <w:rFonts w:ascii="Arial Narrow" w:hAnsi="Arial Narrow"/>
          <w:b/>
          <w:i/>
          <w:smallCaps/>
          <w:sz w:val="22"/>
        </w:rPr>
      </w:pPr>
    </w:p>
    <w:p w:rsidR="00556357" w:rsidRPr="002E7845" w:rsidRDefault="00556357">
      <w:pPr>
        <w:tabs>
          <w:tab w:val="left" w:pos="426"/>
        </w:tabs>
        <w:spacing w:after="60"/>
        <w:jc w:val="both"/>
        <w:rPr>
          <w:rFonts w:ascii="Arial Narrow" w:hAnsi="Arial Narrow"/>
          <w:b/>
          <w:i/>
          <w:smallCaps/>
          <w:spacing w:val="40"/>
          <w:sz w:val="22"/>
        </w:rPr>
      </w:pPr>
      <w:r w:rsidRPr="002E7845">
        <w:rPr>
          <w:rFonts w:ascii="Arial Narrow" w:hAnsi="Arial Narrow"/>
          <w:b/>
          <w:i/>
          <w:smallCaps/>
          <w:sz w:val="22"/>
        </w:rPr>
        <w:t xml:space="preserve">XI. </w:t>
      </w:r>
      <w:r w:rsidRPr="002E7845">
        <w:rPr>
          <w:rFonts w:ascii="Arial Narrow" w:hAnsi="Arial Narrow"/>
          <w:b/>
          <w:i/>
          <w:smallCaps/>
          <w:sz w:val="22"/>
        </w:rPr>
        <w:tab/>
      </w:r>
      <w:r w:rsidRPr="002E7845">
        <w:rPr>
          <w:rFonts w:ascii="Arial Narrow" w:hAnsi="Arial Narrow"/>
          <w:b/>
          <w:i/>
          <w:smallCaps/>
          <w:spacing w:val="20"/>
          <w:sz w:val="22"/>
        </w:rPr>
        <w:t>Miejsce oraz Termin Składania i Otwarcia Ofert</w:t>
      </w:r>
    </w:p>
    <w:p w:rsidR="00556357" w:rsidRPr="00080E2B" w:rsidRDefault="00556357">
      <w:pPr>
        <w:pStyle w:val="podpunkt"/>
        <w:numPr>
          <w:ilvl w:val="0"/>
          <w:numId w:val="8"/>
        </w:numPr>
        <w:suppressAutoHyphens w:val="0"/>
        <w:rPr>
          <w:rFonts w:ascii="Arial Narrow" w:hAnsi="Arial Narrow"/>
          <w:sz w:val="22"/>
        </w:rPr>
      </w:pPr>
      <w:r w:rsidRPr="00080E2B">
        <w:rPr>
          <w:rFonts w:ascii="Arial Narrow" w:hAnsi="Arial Narrow"/>
          <w:sz w:val="22"/>
        </w:rPr>
        <w:t xml:space="preserve">Ofertę należy złożyć w </w:t>
      </w:r>
      <w:r w:rsidRPr="00080E2B">
        <w:rPr>
          <w:rFonts w:ascii="Arial Narrow" w:hAnsi="Arial Narrow"/>
          <w:b/>
          <w:sz w:val="22"/>
          <w:szCs w:val="22"/>
        </w:rPr>
        <w:t xml:space="preserve">Urzędzie </w:t>
      </w:r>
      <w:r w:rsidR="00025FD5" w:rsidRPr="00080E2B">
        <w:rPr>
          <w:rFonts w:ascii="Arial Narrow" w:hAnsi="Arial Narrow"/>
          <w:b/>
          <w:sz w:val="22"/>
          <w:szCs w:val="22"/>
        </w:rPr>
        <w:t>Gminy Strzelce Wielkie</w:t>
      </w:r>
      <w:r w:rsidRPr="00080E2B">
        <w:rPr>
          <w:rFonts w:ascii="Arial Narrow" w:hAnsi="Arial Narrow"/>
          <w:b/>
          <w:sz w:val="22"/>
          <w:szCs w:val="22"/>
        </w:rPr>
        <w:t>,  9</w:t>
      </w:r>
      <w:r w:rsidR="00025FD5" w:rsidRPr="00080E2B">
        <w:rPr>
          <w:rFonts w:ascii="Arial Narrow" w:hAnsi="Arial Narrow"/>
          <w:b/>
          <w:sz w:val="22"/>
          <w:szCs w:val="22"/>
        </w:rPr>
        <w:t>8</w:t>
      </w:r>
      <w:r w:rsidRPr="00080E2B">
        <w:rPr>
          <w:rFonts w:ascii="Arial Narrow" w:hAnsi="Arial Narrow"/>
          <w:b/>
          <w:sz w:val="22"/>
          <w:szCs w:val="22"/>
        </w:rPr>
        <w:t>-3</w:t>
      </w:r>
      <w:r w:rsidR="00025FD5" w:rsidRPr="00080E2B">
        <w:rPr>
          <w:rFonts w:ascii="Arial Narrow" w:hAnsi="Arial Narrow"/>
          <w:b/>
          <w:sz w:val="22"/>
          <w:szCs w:val="22"/>
        </w:rPr>
        <w:t>37</w:t>
      </w:r>
      <w:r w:rsidRPr="00080E2B">
        <w:rPr>
          <w:rFonts w:ascii="Arial Narrow" w:hAnsi="Arial Narrow"/>
          <w:b/>
          <w:sz w:val="22"/>
          <w:szCs w:val="22"/>
        </w:rPr>
        <w:t xml:space="preserve"> </w:t>
      </w:r>
      <w:r w:rsidR="00025FD5" w:rsidRPr="00080E2B">
        <w:rPr>
          <w:rFonts w:ascii="Arial Narrow" w:hAnsi="Arial Narrow"/>
          <w:b/>
          <w:sz w:val="22"/>
          <w:szCs w:val="22"/>
        </w:rPr>
        <w:t>Strzelce Wielkie</w:t>
      </w:r>
      <w:r w:rsidRPr="00080E2B">
        <w:rPr>
          <w:rFonts w:ascii="Arial Narrow" w:hAnsi="Arial Narrow"/>
          <w:b/>
          <w:sz w:val="22"/>
          <w:szCs w:val="22"/>
        </w:rPr>
        <w:t xml:space="preserve">, </w:t>
      </w:r>
      <w:r w:rsidR="00025FD5" w:rsidRPr="00080E2B">
        <w:rPr>
          <w:rFonts w:ascii="Arial Narrow" w:hAnsi="Arial Narrow"/>
          <w:b/>
          <w:sz w:val="22"/>
          <w:szCs w:val="22"/>
        </w:rPr>
        <w:t>ul. Częstochowska 14</w:t>
      </w:r>
      <w:r w:rsidRPr="00080E2B">
        <w:rPr>
          <w:rFonts w:ascii="Arial Narrow" w:hAnsi="Arial Narrow"/>
          <w:b/>
          <w:sz w:val="22"/>
          <w:szCs w:val="22"/>
        </w:rPr>
        <w:t xml:space="preserve">, sekretariat – </w:t>
      </w:r>
      <w:r w:rsidR="00080E2B" w:rsidRPr="00080E2B">
        <w:rPr>
          <w:rFonts w:ascii="Arial Narrow" w:hAnsi="Arial Narrow"/>
          <w:b/>
          <w:sz w:val="22"/>
          <w:szCs w:val="22"/>
        </w:rPr>
        <w:t>pok.5</w:t>
      </w:r>
      <w:r w:rsidRPr="00080E2B">
        <w:rPr>
          <w:rFonts w:ascii="Arial Narrow" w:hAnsi="Arial Narrow"/>
          <w:b/>
          <w:color w:val="0070C0"/>
          <w:sz w:val="22"/>
          <w:szCs w:val="22"/>
        </w:rPr>
        <w:t xml:space="preserve"> </w:t>
      </w:r>
      <w:r w:rsidRPr="00080E2B">
        <w:rPr>
          <w:rFonts w:ascii="Arial Narrow" w:hAnsi="Arial Narrow"/>
          <w:b/>
          <w:sz w:val="22"/>
          <w:szCs w:val="22"/>
        </w:rPr>
        <w:t>nie później</w:t>
      </w:r>
      <w:r w:rsidR="00025FD5" w:rsidRPr="00080E2B">
        <w:rPr>
          <w:rFonts w:ascii="Arial Narrow" w:hAnsi="Arial Narrow"/>
          <w:b/>
          <w:sz w:val="22"/>
        </w:rPr>
        <w:t xml:space="preserve"> niż </w:t>
      </w:r>
      <w:r w:rsidR="000E46C9" w:rsidRPr="00080E2B">
        <w:rPr>
          <w:rFonts w:ascii="Arial Narrow" w:hAnsi="Arial Narrow"/>
          <w:b/>
          <w:sz w:val="22"/>
        </w:rPr>
        <w:t>do dnia 2</w:t>
      </w:r>
      <w:r w:rsidR="00080E2B" w:rsidRPr="00080E2B">
        <w:rPr>
          <w:rFonts w:ascii="Arial Narrow" w:hAnsi="Arial Narrow"/>
          <w:b/>
          <w:sz w:val="22"/>
        </w:rPr>
        <w:t>5</w:t>
      </w:r>
      <w:r w:rsidR="00671A0E" w:rsidRPr="00080E2B">
        <w:rPr>
          <w:rFonts w:ascii="Arial Narrow" w:hAnsi="Arial Narrow"/>
          <w:b/>
          <w:sz w:val="22"/>
        </w:rPr>
        <w:t>.</w:t>
      </w:r>
      <w:r w:rsidR="00025FD5" w:rsidRPr="00080E2B">
        <w:rPr>
          <w:rFonts w:ascii="Arial Narrow" w:hAnsi="Arial Narrow"/>
          <w:b/>
          <w:sz w:val="22"/>
        </w:rPr>
        <w:t>03.2016</w:t>
      </w:r>
      <w:r w:rsidR="00C42B5A" w:rsidRPr="00080E2B">
        <w:rPr>
          <w:rFonts w:ascii="Arial Narrow" w:hAnsi="Arial Narrow"/>
          <w:b/>
          <w:sz w:val="22"/>
        </w:rPr>
        <w:t>r. do godz. 1</w:t>
      </w:r>
      <w:r w:rsidR="00671A0E" w:rsidRPr="00080E2B">
        <w:rPr>
          <w:rFonts w:ascii="Arial Narrow" w:hAnsi="Arial Narrow"/>
          <w:b/>
          <w:sz w:val="22"/>
        </w:rPr>
        <w:t>1</w:t>
      </w:r>
      <w:r w:rsidRPr="00080E2B">
        <w:rPr>
          <w:rFonts w:ascii="Arial Narrow" w:hAnsi="Arial Narrow"/>
          <w:b/>
          <w:sz w:val="22"/>
        </w:rPr>
        <w:t>:00.</w:t>
      </w:r>
    </w:p>
    <w:p w:rsidR="00556357" w:rsidRPr="002E7845" w:rsidRDefault="00556357">
      <w:pPr>
        <w:pStyle w:val="podpunkt"/>
        <w:numPr>
          <w:ilvl w:val="0"/>
          <w:numId w:val="8"/>
        </w:numPr>
        <w:suppressAutoHyphens w:val="0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Oferta złożona po tym terminie zostanie zwrócona Wykonawcy bez otwierania.</w:t>
      </w:r>
    </w:p>
    <w:p w:rsidR="00556357" w:rsidRPr="002E7845" w:rsidRDefault="00556357">
      <w:pPr>
        <w:pStyle w:val="podpunkt"/>
        <w:numPr>
          <w:ilvl w:val="0"/>
          <w:numId w:val="8"/>
        </w:numPr>
        <w:suppressAutoHyphens w:val="0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 xml:space="preserve">Oferty przesyłane pocztą/kurierem będą zakwalifikowane do przetargu pod warunkiem dostarczenia </w:t>
      </w:r>
      <w:r w:rsidRPr="002E7845">
        <w:rPr>
          <w:rFonts w:ascii="Arial Narrow" w:hAnsi="Arial Narrow"/>
          <w:sz w:val="22"/>
        </w:rPr>
        <w:br/>
        <w:t>ich w terminie i na miejsce wskazane w ust. 1.</w:t>
      </w:r>
    </w:p>
    <w:p w:rsidR="00556357" w:rsidRPr="00080E2B" w:rsidRDefault="00556357">
      <w:pPr>
        <w:pStyle w:val="podpunkt"/>
        <w:numPr>
          <w:ilvl w:val="0"/>
          <w:numId w:val="8"/>
        </w:numPr>
        <w:suppressAutoHyphens w:val="0"/>
        <w:rPr>
          <w:rFonts w:ascii="Arial Narrow" w:hAnsi="Arial Narrow"/>
          <w:sz w:val="22"/>
        </w:rPr>
      </w:pPr>
      <w:r w:rsidRPr="00080E2B">
        <w:rPr>
          <w:rFonts w:ascii="Arial Narrow" w:hAnsi="Arial Narrow"/>
          <w:sz w:val="22"/>
        </w:rPr>
        <w:t xml:space="preserve">Otwarcie ofert nastąpi w </w:t>
      </w:r>
      <w:r w:rsidRPr="00080E2B">
        <w:rPr>
          <w:rFonts w:ascii="Arial Narrow" w:hAnsi="Arial Narrow"/>
          <w:b/>
          <w:bCs/>
          <w:sz w:val="22"/>
        </w:rPr>
        <w:t xml:space="preserve">Urzędzie  </w:t>
      </w:r>
      <w:r w:rsidR="00025FD5" w:rsidRPr="00080E2B">
        <w:rPr>
          <w:rFonts w:ascii="Arial Narrow" w:hAnsi="Arial Narrow"/>
          <w:b/>
          <w:bCs/>
          <w:sz w:val="22"/>
        </w:rPr>
        <w:t>Gminy Strzelce Wielkie</w:t>
      </w:r>
      <w:r w:rsidRPr="00080E2B">
        <w:rPr>
          <w:rFonts w:ascii="Arial Narrow" w:hAnsi="Arial Narrow"/>
          <w:b/>
          <w:bCs/>
          <w:sz w:val="22"/>
        </w:rPr>
        <w:t xml:space="preserve">, </w:t>
      </w:r>
      <w:r w:rsidR="00025FD5" w:rsidRPr="00080E2B">
        <w:rPr>
          <w:rFonts w:ascii="Arial Narrow" w:hAnsi="Arial Narrow"/>
          <w:b/>
          <w:bCs/>
          <w:sz w:val="22"/>
        </w:rPr>
        <w:t>ul. Częstochowska 14</w:t>
      </w:r>
      <w:r w:rsidRPr="00080E2B">
        <w:rPr>
          <w:rFonts w:ascii="Arial Narrow" w:hAnsi="Arial Narrow"/>
          <w:b/>
          <w:bCs/>
          <w:sz w:val="22"/>
        </w:rPr>
        <w:t xml:space="preserve">,  sala posiedzeń, I piętro, pokój nr </w:t>
      </w:r>
      <w:r w:rsidR="00080E2B" w:rsidRPr="00080E2B">
        <w:rPr>
          <w:rFonts w:ascii="Arial Narrow" w:hAnsi="Arial Narrow"/>
          <w:b/>
          <w:bCs/>
          <w:sz w:val="22"/>
        </w:rPr>
        <w:t>1</w:t>
      </w:r>
      <w:r w:rsidR="00025FD5" w:rsidRPr="00080E2B">
        <w:rPr>
          <w:rFonts w:ascii="Arial Narrow" w:hAnsi="Arial Narrow"/>
          <w:b/>
          <w:bCs/>
          <w:sz w:val="22"/>
        </w:rPr>
        <w:t xml:space="preserve"> </w:t>
      </w:r>
      <w:r w:rsidR="000E46C9" w:rsidRPr="00080E2B">
        <w:rPr>
          <w:rFonts w:ascii="Arial Narrow" w:hAnsi="Arial Narrow"/>
          <w:b/>
          <w:sz w:val="22"/>
        </w:rPr>
        <w:t>w dniu 2</w:t>
      </w:r>
      <w:r w:rsidR="00080E2B" w:rsidRPr="00080E2B">
        <w:rPr>
          <w:rFonts w:ascii="Arial Narrow" w:hAnsi="Arial Narrow"/>
          <w:b/>
          <w:sz w:val="22"/>
        </w:rPr>
        <w:t>5</w:t>
      </w:r>
      <w:r w:rsidR="00025FD5" w:rsidRPr="00080E2B">
        <w:rPr>
          <w:rFonts w:ascii="Arial Narrow" w:hAnsi="Arial Narrow"/>
          <w:b/>
          <w:sz w:val="22"/>
        </w:rPr>
        <w:t>.03</w:t>
      </w:r>
      <w:r w:rsidRPr="00080E2B">
        <w:rPr>
          <w:rFonts w:ascii="Arial Narrow" w:hAnsi="Arial Narrow"/>
          <w:b/>
          <w:sz w:val="22"/>
        </w:rPr>
        <w:t>.201</w:t>
      </w:r>
      <w:r w:rsidR="00025FD5" w:rsidRPr="00080E2B">
        <w:rPr>
          <w:rFonts w:ascii="Arial Narrow" w:hAnsi="Arial Narrow"/>
          <w:b/>
          <w:sz w:val="22"/>
        </w:rPr>
        <w:t>6</w:t>
      </w:r>
      <w:r w:rsidRPr="00080E2B">
        <w:rPr>
          <w:rFonts w:ascii="Arial Narrow" w:hAnsi="Arial Narrow"/>
          <w:b/>
          <w:sz w:val="22"/>
        </w:rPr>
        <w:t>r., o godz. 11:15.</w:t>
      </w:r>
    </w:p>
    <w:p w:rsidR="00556357" w:rsidRPr="002E7845" w:rsidRDefault="00556357">
      <w:pPr>
        <w:tabs>
          <w:tab w:val="left" w:pos="426"/>
        </w:tabs>
        <w:spacing w:before="120"/>
        <w:jc w:val="both"/>
        <w:rPr>
          <w:rFonts w:ascii="Arial Narrow" w:hAnsi="Arial Narrow"/>
          <w:b/>
          <w:i/>
          <w:smallCaps/>
          <w:sz w:val="22"/>
        </w:rPr>
      </w:pPr>
    </w:p>
    <w:p w:rsidR="00556357" w:rsidRPr="002E7845" w:rsidRDefault="00556357">
      <w:pPr>
        <w:tabs>
          <w:tab w:val="left" w:pos="426"/>
        </w:tabs>
        <w:jc w:val="both"/>
        <w:rPr>
          <w:rFonts w:ascii="Arial Narrow" w:hAnsi="Arial Narrow"/>
          <w:b/>
          <w:i/>
          <w:smallCaps/>
          <w:spacing w:val="50"/>
          <w:sz w:val="22"/>
        </w:rPr>
      </w:pPr>
      <w:r w:rsidRPr="002E7845">
        <w:rPr>
          <w:rFonts w:ascii="Arial Narrow" w:hAnsi="Arial Narrow"/>
          <w:b/>
          <w:i/>
          <w:smallCaps/>
          <w:sz w:val="22"/>
        </w:rPr>
        <w:t>XII</w:t>
      </w:r>
      <w:r w:rsidRPr="002E7845">
        <w:rPr>
          <w:rFonts w:ascii="Arial Narrow" w:hAnsi="Arial Narrow"/>
          <w:b/>
          <w:smallCaps/>
          <w:sz w:val="22"/>
        </w:rPr>
        <w:t xml:space="preserve">. </w:t>
      </w:r>
      <w:r w:rsidRPr="002E7845">
        <w:rPr>
          <w:rFonts w:ascii="Arial Narrow" w:hAnsi="Arial Narrow"/>
          <w:b/>
          <w:smallCaps/>
          <w:sz w:val="22"/>
        </w:rPr>
        <w:tab/>
      </w:r>
      <w:r w:rsidRPr="002E7845">
        <w:rPr>
          <w:rFonts w:ascii="Arial Narrow" w:hAnsi="Arial Narrow"/>
          <w:b/>
          <w:i/>
          <w:smallCaps/>
          <w:spacing w:val="20"/>
          <w:sz w:val="22"/>
        </w:rPr>
        <w:t>Opis Sposobu Obliczenia Ceny Ofert</w:t>
      </w:r>
    </w:p>
    <w:p w:rsidR="00556357" w:rsidRPr="002E7845" w:rsidRDefault="00556357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 xml:space="preserve">Wykonawca zobowiązany jest wypełnić odpowiedni </w:t>
      </w:r>
      <w:r w:rsidRPr="002E7845">
        <w:rPr>
          <w:rFonts w:ascii="Arial Narrow" w:hAnsi="Arial Narrow"/>
          <w:b/>
          <w:sz w:val="22"/>
        </w:rPr>
        <w:t>Załącznik nr 4 do SIWZ</w:t>
      </w:r>
      <w:r w:rsidRPr="002E7845">
        <w:rPr>
          <w:rFonts w:ascii="Arial Narrow" w:hAnsi="Arial Narrow"/>
          <w:sz w:val="22"/>
        </w:rPr>
        <w:t xml:space="preserve"> – </w:t>
      </w:r>
      <w:r w:rsidR="00E03DB6">
        <w:rPr>
          <w:rFonts w:ascii="Arial Narrow" w:hAnsi="Arial Narrow"/>
          <w:sz w:val="22"/>
        </w:rPr>
        <w:t>F</w:t>
      </w:r>
      <w:r w:rsidRPr="002E7845">
        <w:rPr>
          <w:rFonts w:ascii="Arial Narrow" w:hAnsi="Arial Narrow"/>
          <w:sz w:val="22"/>
        </w:rPr>
        <w:t>ormularz ofertowy.</w:t>
      </w:r>
    </w:p>
    <w:p w:rsidR="00556357" w:rsidRPr="002E7845" w:rsidRDefault="00556357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Składki podane w formularzu ofertowym, w każdej pozycji formularza ofertowego należy wskazać w złotych. Dla poszczególnych pozycji formularza ofertowego, w których wskazany został wymóg podania stawki, składka winna wynikać odpowiednio z przemnożenia stawki i sumy ubezpieczenia. Składki cząstkowe sumuje się w celu uzyskania łącznej składki za dany rodzaj ubezpieczenia, a następnie mnoży przez ilość lat ubezpieczenia.</w:t>
      </w:r>
      <w:r w:rsidRPr="002E7845">
        <w:rPr>
          <w:rFonts w:ascii="Arial Narrow" w:hAnsi="Arial Narrow"/>
          <w:sz w:val="22"/>
          <w:szCs w:val="22"/>
        </w:rPr>
        <w:t xml:space="preserve"> Składka łączna winna być sumą składek za poszczególne rodzaje ubezpieczeń. W przypadku, gdy składka łączna nie jest równa sumie składek za poszczególne rodzaje ubezpieczeń/ryzyka uznaje się, że prawidłowo podane zostały składki za poszczególne rodzaje ubezpieczeń/ryzyka.</w:t>
      </w:r>
    </w:p>
    <w:p w:rsidR="00556357" w:rsidRPr="002E7845" w:rsidRDefault="00556357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lastRenderedPageBreak/>
        <w:t xml:space="preserve">Wykonawca zobowiązany jest do takiego ustalenia ceny oferty by była ona adekwatna do zaoferowanego zakresu ubezpieczenia określonego w </w:t>
      </w:r>
      <w:r w:rsidRPr="002E7845">
        <w:rPr>
          <w:rFonts w:ascii="Arial Narrow" w:hAnsi="Arial Narrow"/>
          <w:b/>
          <w:sz w:val="22"/>
        </w:rPr>
        <w:t xml:space="preserve">Załączniku nr 2 </w:t>
      </w:r>
      <w:r w:rsidR="00025FD5">
        <w:rPr>
          <w:rFonts w:ascii="Arial Narrow" w:hAnsi="Arial Narrow"/>
          <w:sz w:val="22"/>
        </w:rPr>
        <w:t xml:space="preserve">i </w:t>
      </w:r>
      <w:r w:rsidR="00025FD5" w:rsidRPr="00025FD5">
        <w:rPr>
          <w:rFonts w:ascii="Arial Narrow" w:hAnsi="Arial Narrow"/>
          <w:sz w:val="22"/>
        </w:rPr>
        <w:t>w odpowiednim</w:t>
      </w:r>
      <w:r w:rsidR="00025FD5">
        <w:rPr>
          <w:rFonts w:ascii="Arial Narrow" w:hAnsi="Arial Narrow"/>
          <w:b/>
          <w:sz w:val="22"/>
        </w:rPr>
        <w:t xml:space="preserve"> Załączniku nr </w:t>
      </w:r>
      <w:r w:rsidRPr="002E7845">
        <w:rPr>
          <w:rFonts w:ascii="Arial Narrow" w:hAnsi="Arial Narrow"/>
          <w:b/>
          <w:sz w:val="22"/>
        </w:rPr>
        <w:t>4 do SIWZ</w:t>
      </w:r>
      <w:r w:rsidRPr="002E7845">
        <w:rPr>
          <w:rFonts w:ascii="Arial Narrow" w:hAnsi="Arial Narrow"/>
          <w:sz w:val="22"/>
        </w:rPr>
        <w:t xml:space="preserve"> oraz zamawianego sposobu płatności.</w:t>
      </w:r>
    </w:p>
    <w:p w:rsidR="00556357" w:rsidRPr="002E7845" w:rsidRDefault="00556357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 xml:space="preserve">Oferty zawierające w swej treści sformułowania mające wpływ na wysokość kwot podanych w </w:t>
      </w:r>
      <w:r w:rsidR="00025FD5">
        <w:rPr>
          <w:rFonts w:ascii="Arial Narrow" w:hAnsi="Arial Narrow"/>
          <w:sz w:val="22"/>
        </w:rPr>
        <w:t xml:space="preserve">odpowiednim </w:t>
      </w:r>
      <w:r w:rsidRPr="002E7845">
        <w:rPr>
          <w:rFonts w:ascii="Arial Narrow" w:hAnsi="Arial Narrow"/>
          <w:b/>
          <w:sz w:val="22"/>
        </w:rPr>
        <w:t>Załączniku nr 4  do SIWZ</w:t>
      </w:r>
      <w:r w:rsidRPr="002E7845">
        <w:rPr>
          <w:rFonts w:ascii="Arial Narrow" w:hAnsi="Arial Narrow"/>
          <w:sz w:val="22"/>
        </w:rPr>
        <w:t xml:space="preserve"> traktowane będą na równi z ofertami zawierającymi błędy w obliczeniu ceny.</w:t>
      </w:r>
    </w:p>
    <w:p w:rsidR="00556357" w:rsidRPr="002E7845" w:rsidRDefault="00556357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0"/>
        </w:rPr>
      </w:pPr>
      <w:r w:rsidRPr="002E7845">
        <w:rPr>
          <w:rFonts w:ascii="Arial Narrow" w:hAnsi="Arial Narrow"/>
          <w:sz w:val="22"/>
          <w:szCs w:val="20"/>
        </w:rPr>
        <w:t>Zamawiający nie przewiduje możliwości udzielenia zaliczki.</w:t>
      </w:r>
    </w:p>
    <w:p w:rsidR="00556357" w:rsidRPr="002E7845" w:rsidRDefault="00556357">
      <w:pPr>
        <w:pStyle w:val="BodyText2"/>
        <w:numPr>
          <w:ilvl w:val="0"/>
          <w:numId w:val="21"/>
        </w:numPr>
        <w:tabs>
          <w:tab w:val="left" w:pos="426"/>
        </w:tabs>
        <w:ind w:left="426" w:hanging="426"/>
        <w:rPr>
          <w:rFonts w:ascii="Arial Narrow" w:hAnsi="Arial Narrow"/>
          <w:b w:val="0"/>
          <w:sz w:val="22"/>
        </w:rPr>
      </w:pPr>
      <w:r w:rsidRPr="002E7845">
        <w:rPr>
          <w:rFonts w:ascii="Arial Narrow" w:hAnsi="Arial Narrow"/>
          <w:b w:val="0"/>
          <w:sz w:val="22"/>
        </w:rPr>
        <w:t>Ewentualne upusty cenowe muszą zawierać się w oferowanej cenie.</w:t>
      </w:r>
    </w:p>
    <w:p w:rsidR="00556357" w:rsidRPr="002E7845" w:rsidRDefault="00556357">
      <w:pPr>
        <w:pStyle w:val="BodyText2"/>
        <w:numPr>
          <w:ilvl w:val="0"/>
          <w:numId w:val="21"/>
        </w:numPr>
        <w:tabs>
          <w:tab w:val="left" w:pos="426"/>
        </w:tabs>
        <w:ind w:left="426" w:hanging="426"/>
        <w:rPr>
          <w:rFonts w:ascii="Arial Narrow" w:hAnsi="Arial Narrow"/>
          <w:b w:val="0"/>
          <w:sz w:val="22"/>
        </w:rPr>
      </w:pPr>
      <w:r w:rsidRPr="002E7845">
        <w:rPr>
          <w:rFonts w:ascii="Arial Narrow" w:hAnsi="Arial Narrow"/>
          <w:b w:val="0"/>
          <w:sz w:val="22"/>
          <w:szCs w:val="22"/>
        </w:rPr>
        <w:t>Jeżeli Wykonawca działa w formie Towarzystwa Ubezpieczeń Wzajemnych zawarcie umów ubezpieczenia nie może wiązać się z nabyciem członkostwa w TUW.</w:t>
      </w:r>
    </w:p>
    <w:p w:rsidR="00556357" w:rsidRPr="002E7845" w:rsidRDefault="00556357">
      <w:pPr>
        <w:spacing w:before="120"/>
        <w:ind w:left="-357" w:firstLine="357"/>
        <w:jc w:val="both"/>
        <w:rPr>
          <w:rFonts w:ascii="Arial Narrow" w:hAnsi="Arial Narrow"/>
          <w:b/>
          <w:i/>
          <w:smallCaps/>
          <w:sz w:val="22"/>
        </w:rPr>
      </w:pPr>
    </w:p>
    <w:p w:rsidR="00556357" w:rsidRPr="002E7845" w:rsidRDefault="00556357">
      <w:pPr>
        <w:spacing w:after="60"/>
        <w:ind w:left="-360" w:firstLine="360"/>
        <w:jc w:val="both"/>
        <w:rPr>
          <w:rFonts w:ascii="Arial Narrow" w:hAnsi="Arial Narrow"/>
          <w:b/>
          <w:i/>
          <w:smallCaps/>
          <w:spacing w:val="20"/>
          <w:sz w:val="22"/>
        </w:rPr>
      </w:pPr>
      <w:r w:rsidRPr="002E7845">
        <w:rPr>
          <w:rFonts w:ascii="Arial Narrow" w:hAnsi="Arial Narrow"/>
          <w:b/>
          <w:i/>
          <w:smallCaps/>
          <w:sz w:val="22"/>
        </w:rPr>
        <w:t xml:space="preserve">XIII. </w:t>
      </w:r>
      <w:r w:rsidRPr="002E7845">
        <w:rPr>
          <w:rFonts w:ascii="Arial Narrow" w:hAnsi="Arial Narrow"/>
          <w:b/>
          <w:i/>
          <w:smallCaps/>
          <w:spacing w:val="20"/>
          <w:sz w:val="22"/>
        </w:rPr>
        <w:t xml:space="preserve">Kryteria Oceny Ofert i Sposób Oceny Ofert  </w:t>
      </w:r>
    </w:p>
    <w:p w:rsidR="000E46C9" w:rsidRPr="000E46C9" w:rsidRDefault="000E46C9" w:rsidP="000E46C9">
      <w:pPr>
        <w:pStyle w:val="Tekstpodstawowy"/>
        <w:suppressAutoHyphens w:val="0"/>
        <w:jc w:val="both"/>
        <w:rPr>
          <w:rFonts w:ascii="Arial Narrow" w:hAnsi="Arial Narrow" w:cs="Tahoma"/>
          <w:b w:val="0"/>
          <w:color w:val="000000"/>
          <w:sz w:val="22"/>
          <w:szCs w:val="22"/>
        </w:rPr>
      </w:pPr>
      <w:r w:rsidRPr="000E46C9">
        <w:rPr>
          <w:rFonts w:ascii="Arial Narrow" w:hAnsi="Arial Narrow" w:cs="Tahoma"/>
          <w:b w:val="0"/>
          <w:color w:val="000000"/>
          <w:sz w:val="22"/>
          <w:szCs w:val="22"/>
        </w:rPr>
        <w:t>Przy dokonywaniu oceny ofert Zamawiający będzie stosował następujące zasady:</w:t>
      </w:r>
    </w:p>
    <w:p w:rsidR="00CB6C35" w:rsidRDefault="00CB6C35" w:rsidP="00CB6C35">
      <w:pPr>
        <w:pStyle w:val="Legenda"/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Cs w:val="22"/>
        </w:rPr>
        <w:t>Ocena dokonywana jest dla każdego pakietu osobno.</w:t>
      </w:r>
    </w:p>
    <w:p w:rsidR="00CB6C35" w:rsidRDefault="00CB6C35" w:rsidP="00CB6C35">
      <w:pPr>
        <w:rPr>
          <w:rFonts w:ascii="Arial Narrow" w:hAnsi="Arial Narrow"/>
          <w:b/>
          <w:sz w:val="10"/>
          <w:highlight w:val="cyan"/>
          <w:lang w:eastAsia="pl-PL"/>
        </w:rPr>
      </w:pPr>
    </w:p>
    <w:p w:rsidR="00CB6C35" w:rsidRDefault="00CB6C35" w:rsidP="00CB6C35">
      <w:pPr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PAKIET 1</w:t>
      </w:r>
    </w:p>
    <w:p w:rsidR="00556357" w:rsidRPr="002E7845" w:rsidRDefault="00556357">
      <w:pPr>
        <w:rPr>
          <w:rFonts w:ascii="Arial Narrow" w:hAnsi="Arial Narrow"/>
          <w:b/>
          <w:sz w:val="22"/>
          <w:szCs w:val="22"/>
        </w:rPr>
      </w:pPr>
      <w:r w:rsidRPr="002E7845">
        <w:rPr>
          <w:rFonts w:ascii="Arial Narrow" w:hAnsi="Arial Narrow"/>
          <w:b/>
          <w:sz w:val="22"/>
          <w:szCs w:val="22"/>
        </w:rPr>
        <w:t xml:space="preserve">1. Znaczenie (waga) poszczególnych kryteriów w ogólnej ocenie ofert </w:t>
      </w:r>
    </w:p>
    <w:p w:rsidR="00556357" w:rsidRPr="002E7845" w:rsidRDefault="00556357">
      <w:pPr>
        <w:tabs>
          <w:tab w:val="right" w:pos="3402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Cena</w:t>
      </w:r>
      <w:r w:rsidRPr="002E7845">
        <w:rPr>
          <w:rFonts w:ascii="Arial Narrow" w:hAnsi="Arial Narrow"/>
          <w:sz w:val="22"/>
          <w:szCs w:val="22"/>
        </w:rPr>
        <w:tab/>
        <w:t>95%</w:t>
      </w:r>
    </w:p>
    <w:p w:rsidR="00556357" w:rsidRPr="002E7845" w:rsidRDefault="00556357">
      <w:pPr>
        <w:tabs>
          <w:tab w:val="right" w:pos="3402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Zakres ubezpieczenia</w:t>
      </w:r>
      <w:r w:rsidRPr="002E7845">
        <w:rPr>
          <w:rFonts w:ascii="Arial Narrow" w:hAnsi="Arial Narrow"/>
          <w:sz w:val="22"/>
          <w:szCs w:val="22"/>
        </w:rPr>
        <w:tab/>
        <w:t>5%</w:t>
      </w:r>
    </w:p>
    <w:p w:rsidR="00556357" w:rsidRPr="000E46C9" w:rsidRDefault="00556357">
      <w:pPr>
        <w:tabs>
          <w:tab w:val="right" w:pos="6804"/>
        </w:tabs>
        <w:ind w:left="360"/>
        <w:jc w:val="both"/>
        <w:rPr>
          <w:rFonts w:ascii="Arial Narrow" w:hAnsi="Arial Narrow"/>
          <w:sz w:val="6"/>
          <w:szCs w:val="22"/>
        </w:rPr>
      </w:pPr>
    </w:p>
    <w:p w:rsidR="00556357" w:rsidRPr="002E7845" w:rsidRDefault="00556357">
      <w:pPr>
        <w:pStyle w:val="Nagwek4"/>
        <w:tabs>
          <w:tab w:val="center" w:pos="0"/>
        </w:tabs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ab/>
        <w:t>2. Sposób przyznawania punktów w poszczególnych kryteriach</w:t>
      </w:r>
    </w:p>
    <w:p w:rsidR="00556357" w:rsidRPr="002E7845" w:rsidRDefault="00556357">
      <w:pPr>
        <w:numPr>
          <w:ilvl w:val="1"/>
          <w:numId w:val="34"/>
        </w:numPr>
        <w:tabs>
          <w:tab w:val="left" w:pos="567"/>
        </w:tabs>
        <w:suppressAutoHyphens w:val="0"/>
        <w:ind w:left="567" w:hanging="425"/>
        <w:jc w:val="both"/>
        <w:rPr>
          <w:rFonts w:ascii="Arial Narrow" w:hAnsi="Arial Narrow" w:cs="Tahoma"/>
          <w:b/>
          <w:sz w:val="22"/>
          <w:szCs w:val="22"/>
        </w:rPr>
      </w:pPr>
      <w:r w:rsidRPr="002E7845">
        <w:rPr>
          <w:rFonts w:ascii="Arial Narrow" w:hAnsi="Arial Narrow" w:cs="Tahoma"/>
          <w:b/>
          <w:sz w:val="22"/>
          <w:szCs w:val="22"/>
        </w:rPr>
        <w:t>Cena:</w:t>
      </w:r>
    </w:p>
    <w:p w:rsidR="00556357" w:rsidRPr="002E7845" w:rsidRDefault="00556357">
      <w:pPr>
        <w:ind w:left="720" w:hanging="153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>Ocena ofert zostanie dokonana wg wzoru:</w:t>
      </w:r>
    </w:p>
    <w:p w:rsidR="00556357" w:rsidRPr="002E7845" w:rsidRDefault="00556357">
      <w:pPr>
        <w:spacing w:before="120"/>
        <w:ind w:left="1418"/>
        <w:jc w:val="both"/>
        <w:rPr>
          <w:rFonts w:ascii="Arial Narrow" w:hAnsi="Arial Narrow" w:cs="Tahoma"/>
          <w:sz w:val="20"/>
          <w:szCs w:val="20"/>
        </w:rPr>
      </w:pPr>
      <w:r w:rsidRPr="002E7845">
        <w:rPr>
          <w:rFonts w:ascii="Arial Narrow" w:hAnsi="Arial Narrow" w:cs="Tahoma"/>
          <w:sz w:val="20"/>
          <w:szCs w:val="20"/>
        </w:rPr>
        <w:t xml:space="preserve">cena najtańszej oferty </w:t>
      </w:r>
    </w:p>
    <w:p w:rsidR="00556357" w:rsidRPr="002E7845" w:rsidRDefault="00556357">
      <w:pPr>
        <w:ind w:left="851"/>
        <w:jc w:val="both"/>
        <w:rPr>
          <w:rFonts w:ascii="Arial Narrow" w:hAnsi="Arial Narrow" w:cs="Tahoma"/>
          <w:sz w:val="20"/>
          <w:szCs w:val="20"/>
        </w:rPr>
      </w:pPr>
      <w:r w:rsidRPr="002E7845">
        <w:rPr>
          <w:rFonts w:ascii="Arial Narrow" w:hAnsi="Arial Narrow" w:cs="Tahoma"/>
          <w:sz w:val="20"/>
          <w:szCs w:val="20"/>
        </w:rPr>
        <w:t>------------------------------------------------</w:t>
      </w:r>
      <w:r w:rsidRPr="002E7845">
        <w:rPr>
          <w:rFonts w:ascii="Arial Narrow" w:hAnsi="Arial Narrow" w:cs="Tahoma"/>
          <w:sz w:val="20"/>
          <w:szCs w:val="20"/>
          <w:vertAlign w:val="subscript"/>
        </w:rPr>
        <w:t xml:space="preserve">  </w:t>
      </w:r>
      <w:r w:rsidRPr="002E7845">
        <w:rPr>
          <w:rFonts w:ascii="Arial Narrow" w:hAnsi="Arial Narrow" w:cs="Tahoma"/>
          <w:sz w:val="20"/>
          <w:szCs w:val="20"/>
        </w:rPr>
        <w:t>x 100 x waga kryterium</w:t>
      </w:r>
    </w:p>
    <w:p w:rsidR="00556357" w:rsidRPr="002E7845" w:rsidRDefault="00556357" w:rsidP="0055097C">
      <w:pPr>
        <w:tabs>
          <w:tab w:val="num" w:pos="1418"/>
          <w:tab w:val="num" w:pos="2127"/>
        </w:tabs>
        <w:spacing w:after="120"/>
        <w:ind w:left="1418"/>
        <w:jc w:val="both"/>
        <w:rPr>
          <w:rFonts w:ascii="Arial Narrow" w:hAnsi="Arial Narrow" w:cs="Tahoma"/>
          <w:sz w:val="20"/>
          <w:szCs w:val="22"/>
        </w:rPr>
      </w:pPr>
      <w:r w:rsidRPr="002E7845">
        <w:rPr>
          <w:rFonts w:ascii="Arial Narrow" w:hAnsi="Arial Narrow" w:cs="Tahoma"/>
          <w:sz w:val="20"/>
          <w:szCs w:val="22"/>
        </w:rPr>
        <w:t>cena oferty ocenianej</w:t>
      </w:r>
    </w:p>
    <w:p w:rsidR="00556357" w:rsidRPr="002E7845" w:rsidRDefault="00556357">
      <w:pPr>
        <w:numPr>
          <w:ilvl w:val="1"/>
          <w:numId w:val="34"/>
        </w:numPr>
        <w:tabs>
          <w:tab w:val="left" w:pos="567"/>
        </w:tabs>
        <w:suppressAutoHyphens w:val="0"/>
        <w:ind w:left="567" w:hanging="425"/>
        <w:jc w:val="both"/>
        <w:rPr>
          <w:rFonts w:ascii="Arial Narrow" w:hAnsi="Arial Narrow" w:cs="Tahoma"/>
          <w:b/>
          <w:sz w:val="22"/>
          <w:szCs w:val="22"/>
        </w:rPr>
      </w:pPr>
      <w:r w:rsidRPr="002E7845">
        <w:rPr>
          <w:rFonts w:ascii="Arial Narrow" w:hAnsi="Arial Narrow" w:cs="Tahoma"/>
          <w:b/>
          <w:sz w:val="22"/>
          <w:szCs w:val="22"/>
        </w:rPr>
        <w:t>Zakres ubezpieczenia:</w:t>
      </w:r>
    </w:p>
    <w:p w:rsidR="00556357" w:rsidRPr="002E7845" w:rsidRDefault="00556357">
      <w:pPr>
        <w:numPr>
          <w:ilvl w:val="2"/>
          <w:numId w:val="34"/>
        </w:numPr>
        <w:tabs>
          <w:tab w:val="left" w:pos="1134"/>
        </w:tabs>
        <w:ind w:left="1134" w:hanging="567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 xml:space="preserve">Przez pojęcie „Zakres ubezpieczenia” rozumie się ryzyka, zdarzenia, klauzule, franszyze lub udziały własne oraz limity opisane w SIWZ. </w:t>
      </w:r>
    </w:p>
    <w:p w:rsidR="00556357" w:rsidRPr="002E7845" w:rsidRDefault="00556357">
      <w:pPr>
        <w:numPr>
          <w:ilvl w:val="2"/>
          <w:numId w:val="34"/>
        </w:numPr>
        <w:tabs>
          <w:tab w:val="left" w:pos="1134"/>
        </w:tabs>
        <w:ind w:left="1134" w:hanging="567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 xml:space="preserve">Złożenie oferty o zakresie mniejszym niż określony w SIWZ jako zakres minimalny - niepodlegający żadnym zmianom, spowoduje odrzucenie oferty. </w:t>
      </w:r>
    </w:p>
    <w:p w:rsidR="00556357" w:rsidRPr="002E7845" w:rsidRDefault="00556357">
      <w:pPr>
        <w:numPr>
          <w:ilvl w:val="2"/>
          <w:numId w:val="34"/>
        </w:numPr>
        <w:tabs>
          <w:tab w:val="left" w:pos="1134"/>
        </w:tabs>
        <w:ind w:left="1134" w:hanging="567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 xml:space="preserve">Zakres preferowany oceniany będzie na podstawie wypełnionego </w:t>
      </w:r>
      <w:r w:rsidRPr="002E7845">
        <w:rPr>
          <w:rFonts w:ascii="Arial Narrow" w:hAnsi="Arial Narrow" w:cs="Tahoma"/>
          <w:b/>
          <w:sz w:val="22"/>
          <w:szCs w:val="22"/>
        </w:rPr>
        <w:t>Załącznika nr 4</w:t>
      </w:r>
      <w:r w:rsidR="00CB6C35">
        <w:rPr>
          <w:rFonts w:ascii="Arial Narrow" w:hAnsi="Arial Narrow" w:cs="Tahoma"/>
          <w:b/>
          <w:sz w:val="22"/>
          <w:szCs w:val="22"/>
        </w:rPr>
        <w:t>a</w:t>
      </w:r>
      <w:r w:rsidRPr="002E7845">
        <w:rPr>
          <w:rFonts w:ascii="Arial Narrow" w:hAnsi="Arial Narrow" w:cs="Tahoma"/>
          <w:b/>
          <w:sz w:val="22"/>
          <w:szCs w:val="22"/>
        </w:rPr>
        <w:t xml:space="preserve"> do SIWZ</w:t>
      </w:r>
      <w:r w:rsidRPr="002E7845">
        <w:rPr>
          <w:rFonts w:ascii="Arial Narrow" w:hAnsi="Arial Narrow" w:cs="Tahoma"/>
          <w:sz w:val="22"/>
          <w:szCs w:val="22"/>
        </w:rPr>
        <w:t xml:space="preserve"> - „FORMULARZ OFERTOWY – ZAKRES UBEZPIECZENIA”, który określa ilość punktów za każdą włączoną klauzulę, wysokość limitu dodatkowego lub wysokość franszyzy lub udziału własnego;</w:t>
      </w:r>
    </w:p>
    <w:p w:rsidR="00556357" w:rsidRPr="002E7845" w:rsidRDefault="00556357">
      <w:pPr>
        <w:numPr>
          <w:ilvl w:val="2"/>
          <w:numId w:val="34"/>
        </w:numPr>
        <w:tabs>
          <w:tab w:val="left" w:pos="1134"/>
        </w:tabs>
        <w:ind w:left="1134" w:hanging="567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>KLAUZULE oceniane będą następująco:</w:t>
      </w:r>
    </w:p>
    <w:p w:rsidR="00556357" w:rsidRPr="002E7845" w:rsidRDefault="00556357">
      <w:pPr>
        <w:numPr>
          <w:ilvl w:val="3"/>
          <w:numId w:val="34"/>
        </w:numPr>
        <w:tabs>
          <w:tab w:val="left" w:pos="1843"/>
        </w:tabs>
        <w:ind w:left="1843" w:hanging="709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 xml:space="preserve">Klauzula przyjęta w całości w treści opisanej w SIWZ otrzyma maksymalną ilość punktów spośród wskazanych w </w:t>
      </w:r>
      <w:r w:rsidRPr="002E7845">
        <w:rPr>
          <w:rFonts w:ascii="Arial Narrow" w:hAnsi="Arial Narrow" w:cs="Tahoma"/>
          <w:b/>
          <w:sz w:val="22"/>
          <w:szCs w:val="22"/>
        </w:rPr>
        <w:t>Załączniku nr 4</w:t>
      </w:r>
      <w:r w:rsidR="00CB6C35">
        <w:rPr>
          <w:rFonts w:ascii="Arial Narrow" w:hAnsi="Arial Narrow" w:cs="Tahoma"/>
          <w:b/>
          <w:sz w:val="22"/>
          <w:szCs w:val="22"/>
        </w:rPr>
        <w:t>a</w:t>
      </w:r>
      <w:r w:rsidRPr="002E7845">
        <w:rPr>
          <w:rFonts w:ascii="Arial Narrow" w:hAnsi="Arial Narrow" w:cs="Tahoma"/>
          <w:b/>
          <w:sz w:val="22"/>
          <w:szCs w:val="22"/>
        </w:rPr>
        <w:t xml:space="preserve"> do SIWZ</w:t>
      </w:r>
      <w:r w:rsidRPr="002E7845">
        <w:rPr>
          <w:rFonts w:ascii="Arial Narrow" w:hAnsi="Arial Narrow" w:cs="Tahoma"/>
          <w:sz w:val="22"/>
          <w:szCs w:val="22"/>
        </w:rPr>
        <w:t xml:space="preserve"> - „FORMULARZ OFERTOWY – KLAUZULE” dla danej klauzuli (zaznaczona odpowiedź „tak” w kolumnie „2” „akceptujemy w treści opisanej w SIWZ”),</w:t>
      </w:r>
    </w:p>
    <w:p w:rsidR="00556357" w:rsidRPr="002E7845" w:rsidRDefault="00556357">
      <w:pPr>
        <w:numPr>
          <w:ilvl w:val="3"/>
          <w:numId w:val="34"/>
        </w:numPr>
        <w:tabs>
          <w:tab w:val="left" w:pos="1843"/>
        </w:tabs>
        <w:ind w:left="1843" w:hanging="709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>Każda klauzula odrzucona w całości nie otrzyma punktów (zaznaczona odpowiedź „tak” w kolumnie „4” „odrzucamy klauzulę w całości”).</w:t>
      </w:r>
    </w:p>
    <w:p w:rsidR="00556357" w:rsidRPr="002E7845" w:rsidRDefault="00556357">
      <w:pPr>
        <w:numPr>
          <w:ilvl w:val="3"/>
          <w:numId w:val="34"/>
        </w:numPr>
        <w:tabs>
          <w:tab w:val="left" w:pos="1843"/>
        </w:tabs>
        <w:ind w:left="1843" w:hanging="709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 xml:space="preserve">Każda klauzula przyjęta w treści zmienionej (wpisanej w kolumnie „3” „proponujemy treść następującą”) w stosunku do opisanej w SIWZ, otrzyma 50% punktów możliwych do uzyskania dla poszczególnych klauzul. </w:t>
      </w:r>
    </w:p>
    <w:p w:rsidR="00556357" w:rsidRPr="002E7845" w:rsidRDefault="00556357">
      <w:pPr>
        <w:numPr>
          <w:ilvl w:val="2"/>
          <w:numId w:val="34"/>
        </w:numPr>
        <w:tabs>
          <w:tab w:val="num" w:pos="1134"/>
        </w:tabs>
        <w:ind w:left="1134" w:hanging="567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>LIMITY OCHRONY UBEZPIECZENIOWEJ oceniane będą następująco:</w:t>
      </w:r>
    </w:p>
    <w:p w:rsidR="00556357" w:rsidRPr="002E7845" w:rsidRDefault="00556357">
      <w:pPr>
        <w:numPr>
          <w:ilvl w:val="3"/>
          <w:numId w:val="34"/>
        </w:numPr>
        <w:tabs>
          <w:tab w:val="left" w:pos="1843"/>
        </w:tabs>
        <w:suppressAutoHyphens w:val="0"/>
        <w:ind w:left="1843" w:hanging="709"/>
        <w:jc w:val="both"/>
        <w:rPr>
          <w:rFonts w:ascii="Arial Narrow" w:hAnsi="Arial Narrow" w:cs="Tahoma"/>
          <w:bCs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>Wskazany w SIWZ limit na wybrane ryzyko stanowi wartość minimalną. Zamawiający preferuje zwiększenie o 100% wysokości minimalnego limitu ochrony na wybrane ryzyko.</w:t>
      </w:r>
    </w:p>
    <w:p w:rsidR="00556357" w:rsidRPr="002E7845" w:rsidRDefault="00556357">
      <w:pPr>
        <w:numPr>
          <w:ilvl w:val="3"/>
          <w:numId w:val="34"/>
        </w:numPr>
        <w:tabs>
          <w:tab w:val="left" w:pos="1843"/>
        </w:tabs>
        <w:suppressAutoHyphens w:val="0"/>
        <w:ind w:left="1843" w:hanging="709"/>
        <w:jc w:val="both"/>
        <w:rPr>
          <w:rFonts w:ascii="Arial Narrow" w:hAnsi="Arial Narrow" w:cs="Tahoma"/>
          <w:bCs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 xml:space="preserve">Za zaoferowanie zwiększenia limitu o 100% w stosunku do limitu minimalnego (podwojenie limitu minimalnego) zostanie przyznana maksymalna ilość punktów spośród wskazanych w </w:t>
      </w:r>
      <w:r w:rsidRPr="002E7845">
        <w:rPr>
          <w:rFonts w:ascii="Arial Narrow" w:hAnsi="Arial Narrow" w:cs="Tahoma"/>
          <w:b/>
          <w:sz w:val="22"/>
          <w:szCs w:val="22"/>
        </w:rPr>
        <w:t>Załączniku nr 4</w:t>
      </w:r>
      <w:r w:rsidR="00CB6C35">
        <w:rPr>
          <w:rFonts w:ascii="Arial Narrow" w:hAnsi="Arial Narrow" w:cs="Tahoma"/>
          <w:b/>
          <w:sz w:val="22"/>
          <w:szCs w:val="22"/>
        </w:rPr>
        <w:t>a</w:t>
      </w:r>
      <w:r w:rsidRPr="002E7845">
        <w:rPr>
          <w:rFonts w:ascii="Arial Narrow" w:hAnsi="Arial Narrow" w:cs="Tahoma"/>
          <w:b/>
          <w:sz w:val="22"/>
          <w:szCs w:val="22"/>
        </w:rPr>
        <w:t xml:space="preserve"> do SIWZ</w:t>
      </w:r>
      <w:r w:rsidRPr="002E7845">
        <w:rPr>
          <w:rFonts w:ascii="Arial Narrow" w:hAnsi="Arial Narrow" w:cs="Tahoma"/>
          <w:sz w:val="22"/>
          <w:szCs w:val="22"/>
        </w:rPr>
        <w:t xml:space="preserve"> „FORMULARZ OFERTOWY – LIMITY OCHRONY UBEZPIECZENIOWEJ”  dla wybranego ryzyka.</w:t>
      </w:r>
    </w:p>
    <w:p w:rsidR="00556357" w:rsidRPr="002E7845" w:rsidRDefault="00556357">
      <w:pPr>
        <w:numPr>
          <w:ilvl w:val="3"/>
          <w:numId w:val="34"/>
        </w:numPr>
        <w:tabs>
          <w:tab w:val="left" w:pos="1843"/>
        </w:tabs>
        <w:suppressAutoHyphens w:val="0"/>
        <w:ind w:left="1843" w:hanging="709"/>
        <w:jc w:val="both"/>
        <w:rPr>
          <w:rFonts w:ascii="Arial Narrow" w:hAnsi="Arial Narrow" w:cs="Tahoma"/>
          <w:bCs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>Za brak zaoferowania przyrostu limitu dla wybranego ryzyka (wpisana wartość 0 zł /zero zł/ lub brak jakiejkolwiek liczby) Wykonawca otrzyma 0 (zero) punktów.</w:t>
      </w:r>
    </w:p>
    <w:p w:rsidR="00556357" w:rsidRPr="002E7845" w:rsidRDefault="00556357">
      <w:pPr>
        <w:numPr>
          <w:ilvl w:val="3"/>
          <w:numId w:val="34"/>
        </w:numPr>
        <w:tabs>
          <w:tab w:val="left" w:pos="1843"/>
        </w:tabs>
        <w:suppressAutoHyphens w:val="0"/>
        <w:ind w:left="1843" w:hanging="709"/>
        <w:jc w:val="both"/>
        <w:rPr>
          <w:rFonts w:ascii="Arial Narrow" w:hAnsi="Arial Narrow" w:cs="Tahoma"/>
          <w:bCs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>Za zaoferowanie przyrostu limitu w wysokości powyżej 0 zł a poniżej 100% w stosunku do limitu minimalnego zostanie przyznana ilość punktów, wyliczona proporcjonalnie do zwiększenia limitu w stosunku do limitu minimalnego.</w:t>
      </w:r>
    </w:p>
    <w:p w:rsidR="00556357" w:rsidRPr="002E7845" w:rsidRDefault="00556357">
      <w:pPr>
        <w:numPr>
          <w:ilvl w:val="3"/>
          <w:numId w:val="34"/>
        </w:numPr>
        <w:tabs>
          <w:tab w:val="left" w:pos="1843"/>
        </w:tabs>
        <w:suppressAutoHyphens w:val="0"/>
        <w:ind w:left="1843" w:hanging="709"/>
        <w:jc w:val="both"/>
        <w:rPr>
          <w:rFonts w:ascii="Arial Narrow" w:hAnsi="Arial Narrow" w:cs="Tahoma"/>
          <w:bCs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lastRenderedPageBreak/>
        <w:t xml:space="preserve">W przypadku gdy Wykonawca zaoferuje zwiększenie limitu minimalnego o więcej niż 100% otrzyma maksymalną ilość punktów spośród wskazanych w </w:t>
      </w:r>
      <w:r w:rsidRPr="002E7845">
        <w:rPr>
          <w:rFonts w:ascii="Arial Narrow" w:hAnsi="Arial Narrow" w:cs="Tahoma"/>
          <w:b/>
          <w:sz w:val="22"/>
          <w:szCs w:val="22"/>
        </w:rPr>
        <w:t>Załączniku nr 4</w:t>
      </w:r>
      <w:r w:rsidR="00CB6C35">
        <w:rPr>
          <w:rFonts w:ascii="Arial Narrow" w:hAnsi="Arial Narrow" w:cs="Tahoma"/>
          <w:b/>
          <w:sz w:val="22"/>
          <w:szCs w:val="22"/>
        </w:rPr>
        <w:t>a</w:t>
      </w:r>
      <w:r w:rsidRPr="002E7845">
        <w:rPr>
          <w:rFonts w:ascii="Arial Narrow" w:hAnsi="Arial Narrow" w:cs="Tahoma"/>
          <w:b/>
          <w:sz w:val="22"/>
          <w:szCs w:val="22"/>
        </w:rPr>
        <w:t xml:space="preserve"> do SIWZ</w:t>
      </w:r>
      <w:r w:rsidRPr="002E7845">
        <w:rPr>
          <w:rFonts w:ascii="Arial Narrow" w:hAnsi="Arial Narrow" w:cs="Tahoma"/>
          <w:sz w:val="22"/>
          <w:szCs w:val="22"/>
        </w:rPr>
        <w:t xml:space="preserve"> „FORMULARZ OFERTOWY – LIMITY OCHRONY UBEZPIECZENIOWEJ”  dla wybranego ryzyka.</w:t>
      </w:r>
    </w:p>
    <w:p w:rsidR="00556357" w:rsidRPr="002E7845" w:rsidRDefault="00556357">
      <w:pPr>
        <w:numPr>
          <w:ilvl w:val="2"/>
          <w:numId w:val="34"/>
        </w:numPr>
        <w:tabs>
          <w:tab w:val="num" w:pos="1134"/>
        </w:tabs>
        <w:ind w:left="1134" w:hanging="567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>FRANSZYZE / UDZIAŁY WŁASNE oceniane będą następująco:</w:t>
      </w:r>
    </w:p>
    <w:p w:rsidR="00556357" w:rsidRPr="002E7845" w:rsidRDefault="00556357">
      <w:pPr>
        <w:numPr>
          <w:ilvl w:val="3"/>
          <w:numId w:val="35"/>
        </w:numPr>
        <w:tabs>
          <w:tab w:val="left" w:pos="1843"/>
        </w:tabs>
        <w:ind w:left="1843" w:hanging="709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 xml:space="preserve">Zamawiający wskazał w SIWZ franszyzy lub udziały własne w odniesieniu do określonych ryzyk lub określonych rodzajów mienia. Stanowią one wielkości maksymalne. Zaproponowanie franszyz/udziałów własnych na poziomie wyższym, a także ustalenie franszyzy/ udziału własnego, który w SIWZ został określony, jako niedopuszczalny spowoduje odrzucenie oferty. </w:t>
      </w:r>
    </w:p>
    <w:p w:rsidR="00556357" w:rsidRPr="002E7845" w:rsidRDefault="00556357">
      <w:pPr>
        <w:numPr>
          <w:ilvl w:val="3"/>
          <w:numId w:val="35"/>
        </w:numPr>
        <w:tabs>
          <w:tab w:val="left" w:pos="1843"/>
        </w:tabs>
        <w:ind w:left="1843" w:hanging="709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 xml:space="preserve">Każdy rodzaj franszyzy/ udziału własnego oceniany jest osobno. </w:t>
      </w:r>
    </w:p>
    <w:p w:rsidR="00556357" w:rsidRPr="002E7845" w:rsidRDefault="00556357">
      <w:pPr>
        <w:numPr>
          <w:ilvl w:val="3"/>
          <w:numId w:val="35"/>
        </w:numPr>
        <w:tabs>
          <w:tab w:val="left" w:pos="1843"/>
        </w:tabs>
        <w:ind w:left="1843" w:hanging="709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 xml:space="preserve">Franszyza/ udział własny na poziomie 0,- (zero) zł/% otrzyma maksymalną możliwą ilość punktów spośród wskazanych w </w:t>
      </w:r>
      <w:r w:rsidRPr="002E7845">
        <w:rPr>
          <w:rFonts w:ascii="Arial Narrow" w:hAnsi="Arial Narrow" w:cs="Tahoma"/>
          <w:b/>
          <w:sz w:val="22"/>
          <w:szCs w:val="22"/>
        </w:rPr>
        <w:t>Załączniku nr 4</w:t>
      </w:r>
      <w:r w:rsidR="00CB6C35">
        <w:rPr>
          <w:rFonts w:ascii="Arial Narrow" w:hAnsi="Arial Narrow" w:cs="Tahoma"/>
          <w:b/>
          <w:sz w:val="22"/>
          <w:szCs w:val="22"/>
        </w:rPr>
        <w:t>a</w:t>
      </w:r>
      <w:r w:rsidRPr="002E7845">
        <w:rPr>
          <w:rFonts w:ascii="Arial Narrow" w:hAnsi="Arial Narrow" w:cs="Tahoma"/>
          <w:b/>
          <w:sz w:val="22"/>
          <w:szCs w:val="22"/>
        </w:rPr>
        <w:t xml:space="preserve"> do SIWZ</w:t>
      </w:r>
      <w:r w:rsidRPr="002E7845">
        <w:rPr>
          <w:rFonts w:ascii="Arial Narrow" w:hAnsi="Arial Narrow" w:cs="Tahoma"/>
          <w:sz w:val="22"/>
          <w:szCs w:val="22"/>
        </w:rPr>
        <w:t xml:space="preserve"> „FORMULARZ OFERTY – FRANSZYZE”  dla tej franszyzy/udziału własnego.</w:t>
      </w:r>
    </w:p>
    <w:p w:rsidR="00556357" w:rsidRPr="002E7845" w:rsidRDefault="00556357">
      <w:pPr>
        <w:numPr>
          <w:ilvl w:val="3"/>
          <w:numId w:val="35"/>
        </w:numPr>
        <w:tabs>
          <w:tab w:val="left" w:pos="1843"/>
        </w:tabs>
        <w:ind w:left="1843" w:hanging="709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 xml:space="preserve">Franszyza/ udział własny na poziomie określonym w </w:t>
      </w:r>
      <w:r w:rsidRPr="002E7845">
        <w:rPr>
          <w:rFonts w:ascii="Arial Narrow" w:hAnsi="Arial Narrow" w:cs="Tahoma"/>
          <w:b/>
          <w:sz w:val="22"/>
          <w:szCs w:val="22"/>
        </w:rPr>
        <w:t>Załączniku nr 4</w:t>
      </w:r>
      <w:r w:rsidR="00CB6C35">
        <w:rPr>
          <w:rFonts w:ascii="Arial Narrow" w:hAnsi="Arial Narrow" w:cs="Tahoma"/>
          <w:b/>
          <w:sz w:val="22"/>
          <w:szCs w:val="22"/>
        </w:rPr>
        <w:t>a</w:t>
      </w:r>
      <w:r w:rsidRPr="002E7845">
        <w:rPr>
          <w:rFonts w:ascii="Arial Narrow" w:hAnsi="Arial Narrow" w:cs="Tahoma"/>
          <w:b/>
          <w:sz w:val="22"/>
          <w:szCs w:val="22"/>
        </w:rPr>
        <w:t xml:space="preserve"> do SIWZ</w:t>
      </w:r>
      <w:r w:rsidRPr="002E7845">
        <w:rPr>
          <w:rFonts w:ascii="Arial Narrow" w:hAnsi="Arial Narrow" w:cs="Tahoma"/>
          <w:sz w:val="22"/>
          <w:szCs w:val="22"/>
        </w:rPr>
        <w:t xml:space="preserve"> „FORMULARZ OFERTY – FRANSZYZE”  jako maksymalny dopuszczalny otrzyma 0 (zero) punktów.</w:t>
      </w:r>
    </w:p>
    <w:p w:rsidR="00556357" w:rsidRPr="002E7845" w:rsidRDefault="00556357">
      <w:pPr>
        <w:numPr>
          <w:ilvl w:val="3"/>
          <w:numId w:val="35"/>
        </w:numPr>
        <w:tabs>
          <w:tab w:val="left" w:pos="1843"/>
        </w:tabs>
        <w:ind w:left="1843" w:hanging="709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Franszyza/</w:t>
      </w:r>
      <w:r w:rsidRPr="002E7845">
        <w:rPr>
          <w:rFonts w:ascii="Arial Narrow" w:hAnsi="Arial Narrow"/>
          <w:sz w:val="22"/>
        </w:rPr>
        <w:t xml:space="preserve"> udział własny</w:t>
      </w:r>
      <w:r w:rsidRPr="002E7845">
        <w:rPr>
          <w:rFonts w:ascii="Arial Narrow" w:hAnsi="Arial Narrow"/>
          <w:sz w:val="22"/>
          <w:szCs w:val="22"/>
        </w:rPr>
        <w:t xml:space="preserve"> na poziomie niższym od wskazanego w </w:t>
      </w:r>
      <w:r w:rsidRPr="002E7845">
        <w:rPr>
          <w:rFonts w:ascii="Arial Narrow" w:hAnsi="Arial Narrow" w:cs="Tahoma"/>
          <w:b/>
          <w:sz w:val="22"/>
          <w:szCs w:val="22"/>
        </w:rPr>
        <w:t>Załączniku nr 4</w:t>
      </w:r>
      <w:r w:rsidR="00CB6C35">
        <w:rPr>
          <w:rFonts w:ascii="Arial Narrow" w:hAnsi="Arial Narrow" w:cs="Tahoma"/>
          <w:b/>
          <w:sz w:val="22"/>
          <w:szCs w:val="22"/>
        </w:rPr>
        <w:t>a</w:t>
      </w:r>
      <w:r w:rsidRPr="002E7845">
        <w:rPr>
          <w:rFonts w:ascii="Arial Narrow" w:hAnsi="Arial Narrow" w:cs="Tahoma"/>
          <w:b/>
          <w:sz w:val="22"/>
          <w:szCs w:val="22"/>
        </w:rPr>
        <w:t xml:space="preserve"> do SIWZ</w:t>
      </w:r>
      <w:r w:rsidRPr="002E7845">
        <w:rPr>
          <w:rFonts w:ascii="Arial Narrow" w:hAnsi="Arial Narrow" w:cs="Tahoma"/>
          <w:sz w:val="22"/>
          <w:szCs w:val="22"/>
        </w:rPr>
        <w:t xml:space="preserve"> „FORMULARZ OFERTY – FRANSZYZE”  jako maksymalny dopuszczalny</w:t>
      </w:r>
      <w:r w:rsidRPr="002E7845">
        <w:rPr>
          <w:rFonts w:ascii="Arial Narrow" w:hAnsi="Arial Narrow"/>
          <w:sz w:val="22"/>
          <w:szCs w:val="22"/>
        </w:rPr>
        <w:t>, otrzyma ilość punktów obliczoną zgodnie z wzorem:</w:t>
      </w:r>
    </w:p>
    <w:p w:rsidR="00556357" w:rsidRPr="002E7845" w:rsidRDefault="00556357">
      <w:pPr>
        <w:spacing w:before="120"/>
        <w:ind w:left="2160"/>
        <w:jc w:val="both"/>
        <w:rPr>
          <w:rFonts w:ascii="Arial Narrow" w:hAnsi="Arial Narrow" w:cs="Tahoma"/>
          <w:sz w:val="20"/>
          <w:szCs w:val="20"/>
        </w:rPr>
      </w:pPr>
      <w:r w:rsidRPr="002E7845">
        <w:rPr>
          <w:rFonts w:ascii="Arial Narrow" w:hAnsi="Arial Narrow" w:cs="Tahoma"/>
          <w:sz w:val="20"/>
          <w:szCs w:val="20"/>
        </w:rPr>
        <w:t xml:space="preserve">                    Franszyza /udział własny oferowany</w:t>
      </w:r>
    </w:p>
    <w:p w:rsidR="00556357" w:rsidRPr="002E7845" w:rsidRDefault="00556357">
      <w:pPr>
        <w:ind w:left="2160"/>
        <w:jc w:val="both"/>
        <w:rPr>
          <w:rFonts w:ascii="Arial Narrow" w:hAnsi="Arial Narrow" w:cs="Tahoma"/>
          <w:sz w:val="20"/>
          <w:szCs w:val="20"/>
        </w:rPr>
      </w:pPr>
      <w:r w:rsidRPr="002E7845">
        <w:rPr>
          <w:rFonts w:ascii="Arial Narrow" w:hAnsi="Arial Narrow" w:cs="Tahoma"/>
          <w:sz w:val="20"/>
          <w:szCs w:val="20"/>
        </w:rPr>
        <w:t>P</w:t>
      </w:r>
      <w:r w:rsidRPr="002E7845">
        <w:rPr>
          <w:rFonts w:ascii="Arial Narrow" w:hAnsi="Arial Narrow" w:cs="Tahoma"/>
          <w:sz w:val="20"/>
          <w:szCs w:val="20"/>
          <w:vertAlign w:val="subscript"/>
        </w:rPr>
        <w:t xml:space="preserve">F MAX –  -------------------------------------------------------------------------------------------  x </w:t>
      </w:r>
      <w:r w:rsidRPr="002E7845">
        <w:rPr>
          <w:rFonts w:ascii="Arial Narrow" w:hAnsi="Arial Narrow" w:cs="Tahoma"/>
          <w:sz w:val="20"/>
          <w:szCs w:val="20"/>
        </w:rPr>
        <w:t>P</w:t>
      </w:r>
      <w:r w:rsidRPr="002E7845">
        <w:rPr>
          <w:rFonts w:ascii="Arial Narrow" w:hAnsi="Arial Narrow" w:cs="Tahoma"/>
          <w:sz w:val="20"/>
          <w:szCs w:val="20"/>
          <w:vertAlign w:val="subscript"/>
        </w:rPr>
        <w:t>F MAX</w:t>
      </w:r>
    </w:p>
    <w:p w:rsidR="00556357" w:rsidRPr="002E7845" w:rsidRDefault="00556357">
      <w:pPr>
        <w:ind w:left="2160"/>
        <w:jc w:val="both"/>
        <w:rPr>
          <w:rFonts w:ascii="Arial Narrow" w:hAnsi="Arial Narrow"/>
          <w:sz w:val="20"/>
          <w:szCs w:val="20"/>
        </w:rPr>
      </w:pPr>
      <w:r w:rsidRPr="002E7845">
        <w:rPr>
          <w:rFonts w:ascii="Arial Narrow" w:hAnsi="Arial Narrow"/>
          <w:sz w:val="20"/>
          <w:szCs w:val="20"/>
        </w:rPr>
        <w:t xml:space="preserve">                               Franszyza / udział własny </w:t>
      </w:r>
    </w:p>
    <w:p w:rsidR="00556357" w:rsidRPr="002E7845" w:rsidRDefault="00556357">
      <w:pPr>
        <w:spacing w:after="120"/>
        <w:ind w:left="2160"/>
        <w:jc w:val="both"/>
        <w:rPr>
          <w:rFonts w:ascii="Arial Narrow" w:hAnsi="Arial Narrow" w:cs="Tahoma"/>
          <w:sz w:val="20"/>
          <w:szCs w:val="20"/>
        </w:rPr>
      </w:pPr>
      <w:r w:rsidRPr="002E7845">
        <w:rPr>
          <w:rFonts w:ascii="Arial Narrow" w:hAnsi="Arial Narrow"/>
          <w:sz w:val="20"/>
          <w:szCs w:val="20"/>
        </w:rPr>
        <w:t xml:space="preserve">                     wskazane w SIWZ jako maksymalne</w:t>
      </w:r>
      <w:r w:rsidRPr="002E7845">
        <w:rPr>
          <w:rFonts w:ascii="Arial Narrow" w:hAnsi="Arial Narrow" w:cs="Tahoma"/>
          <w:sz w:val="20"/>
          <w:szCs w:val="20"/>
        </w:rPr>
        <w:t xml:space="preserve"> </w:t>
      </w:r>
    </w:p>
    <w:p w:rsidR="00556357" w:rsidRPr="002E7845" w:rsidRDefault="00556357">
      <w:pPr>
        <w:ind w:left="2160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>przy czym:</w:t>
      </w:r>
    </w:p>
    <w:p w:rsidR="00556357" w:rsidRPr="002E7845" w:rsidRDefault="00556357">
      <w:pPr>
        <w:spacing w:after="120"/>
        <w:ind w:left="2160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>P</w:t>
      </w:r>
      <w:r w:rsidRPr="002E7845">
        <w:rPr>
          <w:rFonts w:ascii="Arial Narrow" w:hAnsi="Arial Narrow" w:cs="Tahoma"/>
          <w:sz w:val="22"/>
          <w:szCs w:val="22"/>
          <w:vertAlign w:val="subscript"/>
        </w:rPr>
        <w:t xml:space="preserve">F MAX = </w:t>
      </w:r>
      <w:r w:rsidRPr="002E7845">
        <w:rPr>
          <w:rFonts w:ascii="Arial Narrow" w:hAnsi="Arial Narrow" w:cs="Tahoma"/>
          <w:sz w:val="22"/>
          <w:szCs w:val="22"/>
        </w:rPr>
        <w:t xml:space="preserve">maksymalna możliwa do uzyskania ilość punktów za daną franszyzę/ udział własny    </w:t>
      </w:r>
    </w:p>
    <w:p w:rsidR="00556357" w:rsidRPr="002E7845" w:rsidRDefault="00556357">
      <w:pPr>
        <w:numPr>
          <w:ilvl w:val="3"/>
          <w:numId w:val="36"/>
        </w:numPr>
        <w:tabs>
          <w:tab w:val="left" w:pos="1843"/>
        </w:tabs>
        <w:ind w:left="1843" w:hanging="709"/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>W przypadku niewpisania przez Wykonawcę wartości franszyzy/ udziału własnego Zamawiający przyjmie, że wartość franszyzy/udziału własnego została określona na poziomie maksymalnym dopuszczalnym i przyzna Wykonawcy 0 (zero) punktów.</w:t>
      </w:r>
    </w:p>
    <w:p w:rsidR="00556357" w:rsidRPr="002E7845" w:rsidRDefault="00556357">
      <w:pPr>
        <w:numPr>
          <w:ilvl w:val="3"/>
          <w:numId w:val="36"/>
        </w:numPr>
        <w:tabs>
          <w:tab w:val="left" w:pos="1843"/>
        </w:tabs>
        <w:ind w:left="1843" w:hanging="709"/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>W przypadku podania franszyzy/ udziału własnego w walucie obcej, do oceny zostanie przyjęta równowartość tej kwoty w złotych polskich według średniego kursu NBP z dnia otwarcia ofert.</w:t>
      </w:r>
    </w:p>
    <w:p w:rsidR="00556357" w:rsidRPr="002E7845" w:rsidRDefault="00556357">
      <w:pPr>
        <w:numPr>
          <w:ilvl w:val="2"/>
          <w:numId w:val="36"/>
        </w:numPr>
        <w:tabs>
          <w:tab w:val="num" w:pos="1134"/>
        </w:tabs>
        <w:ind w:left="1134" w:hanging="567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 xml:space="preserve">Ilość punktów uzyskanych za poszczególne klauzule, </w:t>
      </w:r>
      <w:r w:rsidR="00CB6C35">
        <w:rPr>
          <w:rFonts w:ascii="Arial Narrow" w:hAnsi="Arial Narrow" w:cs="Tahoma"/>
          <w:sz w:val="22"/>
          <w:szCs w:val="22"/>
        </w:rPr>
        <w:t>limity ochrony ubezpieczeniowej oraz</w:t>
      </w:r>
      <w:r w:rsidRPr="002E7845">
        <w:rPr>
          <w:rFonts w:ascii="Arial Narrow" w:hAnsi="Arial Narrow" w:cs="Tahoma"/>
          <w:sz w:val="22"/>
          <w:szCs w:val="22"/>
        </w:rPr>
        <w:t xml:space="preserve"> franszyze sumuje się. Maksymalna do uzyskania ilość punktów wynosi </w:t>
      </w:r>
      <w:r w:rsidRPr="00671A0E">
        <w:rPr>
          <w:rFonts w:ascii="Arial Narrow" w:hAnsi="Arial Narrow" w:cs="Tahoma"/>
          <w:b/>
          <w:sz w:val="22"/>
          <w:szCs w:val="22"/>
        </w:rPr>
        <w:t>300</w:t>
      </w:r>
      <w:r w:rsidRPr="002E7845">
        <w:rPr>
          <w:rFonts w:ascii="Arial Narrow" w:hAnsi="Arial Narrow" w:cs="Tahoma"/>
          <w:sz w:val="22"/>
          <w:szCs w:val="22"/>
        </w:rPr>
        <w:t xml:space="preserve"> zgodnie z </w:t>
      </w:r>
      <w:r w:rsidRPr="002E7845">
        <w:rPr>
          <w:rFonts w:ascii="Arial Narrow" w:hAnsi="Arial Narrow" w:cs="Tahoma"/>
          <w:b/>
          <w:sz w:val="22"/>
          <w:szCs w:val="22"/>
        </w:rPr>
        <w:t>Załącznikiem nr 4</w:t>
      </w:r>
      <w:r w:rsidR="00CB6C35">
        <w:rPr>
          <w:rFonts w:ascii="Arial Narrow" w:hAnsi="Arial Narrow" w:cs="Tahoma"/>
          <w:b/>
          <w:sz w:val="22"/>
          <w:szCs w:val="22"/>
        </w:rPr>
        <w:t xml:space="preserve">a </w:t>
      </w:r>
      <w:r w:rsidRPr="002E7845">
        <w:rPr>
          <w:rFonts w:ascii="Arial Narrow" w:hAnsi="Arial Narrow" w:cs="Tahoma"/>
          <w:b/>
          <w:sz w:val="22"/>
          <w:szCs w:val="22"/>
        </w:rPr>
        <w:t>do SIWZ</w:t>
      </w:r>
      <w:r w:rsidRPr="002E7845">
        <w:rPr>
          <w:rFonts w:ascii="Arial Narrow" w:hAnsi="Arial Narrow" w:cs="Tahoma"/>
          <w:sz w:val="22"/>
          <w:szCs w:val="22"/>
        </w:rPr>
        <w:t>.</w:t>
      </w:r>
    </w:p>
    <w:p w:rsidR="00556357" w:rsidRPr="002E7845" w:rsidRDefault="00556357">
      <w:pPr>
        <w:numPr>
          <w:ilvl w:val="2"/>
          <w:numId w:val="36"/>
        </w:numPr>
        <w:tabs>
          <w:tab w:val="num" w:pos="1134"/>
        </w:tabs>
        <w:ind w:left="1134" w:hanging="567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>Każda oferta w kryterium Zakres ubezpieczenia otrzyma ocenę wyliczoną według wzoru:</w:t>
      </w:r>
    </w:p>
    <w:p w:rsidR="00556357" w:rsidRPr="002E7845" w:rsidRDefault="00556357">
      <w:pPr>
        <w:spacing w:before="120"/>
        <w:ind w:left="2126" w:firstLine="709"/>
        <w:jc w:val="both"/>
        <w:rPr>
          <w:rFonts w:ascii="Arial Narrow" w:hAnsi="Arial Narrow" w:cs="Tahoma"/>
          <w:sz w:val="20"/>
          <w:szCs w:val="20"/>
        </w:rPr>
      </w:pPr>
      <w:r w:rsidRPr="002E7845">
        <w:rPr>
          <w:rFonts w:ascii="Arial Narrow" w:hAnsi="Arial Narrow" w:cs="Tahoma"/>
          <w:sz w:val="20"/>
          <w:szCs w:val="20"/>
        </w:rPr>
        <w:t>suma punktów z oferty ocenianej</w:t>
      </w:r>
    </w:p>
    <w:p w:rsidR="00556357" w:rsidRPr="002E7845" w:rsidRDefault="00556357">
      <w:pPr>
        <w:ind w:left="2127"/>
        <w:jc w:val="both"/>
        <w:rPr>
          <w:rFonts w:ascii="Arial Narrow" w:hAnsi="Arial Narrow" w:cs="Tahoma"/>
          <w:sz w:val="20"/>
          <w:szCs w:val="20"/>
        </w:rPr>
      </w:pPr>
      <w:r w:rsidRPr="002E7845">
        <w:rPr>
          <w:rFonts w:ascii="Arial Narrow" w:hAnsi="Arial Narrow" w:cs="Tahoma"/>
          <w:sz w:val="20"/>
          <w:szCs w:val="20"/>
        </w:rPr>
        <w:t>-------------------------------------------------------------------</w:t>
      </w:r>
      <w:r w:rsidRPr="002E7845">
        <w:rPr>
          <w:rFonts w:ascii="Arial Narrow" w:hAnsi="Arial Narrow" w:cs="Tahoma"/>
          <w:sz w:val="20"/>
          <w:szCs w:val="20"/>
          <w:vertAlign w:val="subscript"/>
        </w:rPr>
        <w:t xml:space="preserve">  </w:t>
      </w:r>
      <w:r w:rsidRPr="002E7845">
        <w:rPr>
          <w:rFonts w:ascii="Arial Narrow" w:hAnsi="Arial Narrow" w:cs="Tahoma"/>
          <w:sz w:val="20"/>
          <w:szCs w:val="20"/>
        </w:rPr>
        <w:t>x 100 x waga kryterium</w:t>
      </w:r>
    </w:p>
    <w:p w:rsidR="00556357" w:rsidRPr="002E7845" w:rsidRDefault="00556357">
      <w:pPr>
        <w:tabs>
          <w:tab w:val="num" w:pos="1418"/>
          <w:tab w:val="num" w:pos="2127"/>
        </w:tabs>
        <w:ind w:left="1440" w:firstLine="1112"/>
        <w:jc w:val="both"/>
        <w:rPr>
          <w:rFonts w:ascii="Arial Narrow" w:hAnsi="Arial Narrow" w:cs="Tahoma"/>
          <w:sz w:val="20"/>
          <w:szCs w:val="22"/>
        </w:rPr>
      </w:pPr>
      <w:r w:rsidRPr="002E7845">
        <w:rPr>
          <w:rFonts w:ascii="Arial Narrow" w:hAnsi="Arial Narrow" w:cs="Tahoma"/>
          <w:sz w:val="20"/>
          <w:szCs w:val="22"/>
        </w:rPr>
        <w:t>maksymalna do uzyskania ilość punktów</w:t>
      </w:r>
    </w:p>
    <w:p w:rsidR="00556357" w:rsidRPr="000E46C9" w:rsidRDefault="00556357">
      <w:pPr>
        <w:tabs>
          <w:tab w:val="left" w:pos="1418"/>
        </w:tabs>
        <w:jc w:val="both"/>
        <w:rPr>
          <w:rFonts w:ascii="Arial Narrow" w:hAnsi="Arial Narrow" w:cs="Tahoma"/>
          <w:i/>
          <w:sz w:val="10"/>
          <w:szCs w:val="22"/>
        </w:rPr>
      </w:pPr>
    </w:p>
    <w:p w:rsidR="00556357" w:rsidRPr="002E7845" w:rsidRDefault="00556357">
      <w:pPr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2E7845">
        <w:rPr>
          <w:rFonts w:ascii="Arial Narrow" w:hAnsi="Arial Narrow"/>
          <w:b/>
          <w:bCs/>
          <w:sz w:val="22"/>
          <w:szCs w:val="22"/>
        </w:rPr>
        <w:t>Punkty w poszczególnych kryteriach będą wyliczane z dokładnością do dwóch miejsc po przecinku.</w:t>
      </w:r>
    </w:p>
    <w:p w:rsidR="00556357" w:rsidRPr="002E7845" w:rsidRDefault="00556357">
      <w:pPr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2E7845">
        <w:rPr>
          <w:rFonts w:ascii="Arial Narrow" w:hAnsi="Arial Narrow"/>
          <w:b/>
          <w:bCs/>
          <w:sz w:val="22"/>
          <w:szCs w:val="22"/>
        </w:rPr>
        <w:t>Ocena końcowa oferty będzie sumą punktów uzyskanych za wszystkie w/w kryteria.</w:t>
      </w:r>
    </w:p>
    <w:p w:rsidR="00556357" w:rsidRPr="002E7845" w:rsidRDefault="00556357">
      <w:pPr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2E7845">
        <w:rPr>
          <w:rFonts w:ascii="Arial Narrow" w:hAnsi="Arial Narrow"/>
          <w:b/>
          <w:bCs/>
          <w:sz w:val="22"/>
          <w:szCs w:val="22"/>
        </w:rPr>
        <w:t>Za najkorzystniejszą ofertę Zamawiający uzna tę ofertę, która nie będzie podlegać odrzuceniu oraz uzyska najwyższą ocenę końcową.</w:t>
      </w:r>
    </w:p>
    <w:p w:rsidR="00556357" w:rsidRPr="002E7845" w:rsidRDefault="00556357">
      <w:pPr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2E7845">
        <w:rPr>
          <w:rFonts w:ascii="Arial Narrow" w:hAnsi="Arial Narrow" w:cs="Tahoma"/>
          <w:b/>
          <w:sz w:val="22"/>
          <w:szCs w:val="22"/>
        </w:rPr>
        <w:t xml:space="preserve">Jeżeli Zamawiający nie będzie mógł wybrać oferty najkorzystniejszej z uwagi na to, że dwie lub więcej ofert uzyskało taką samą ocenę końcową </w:t>
      </w:r>
      <w:r w:rsidRPr="002E7845">
        <w:rPr>
          <w:rFonts w:ascii="Arial Narrow" w:hAnsi="Arial Narrow" w:cs="Tahoma"/>
          <w:sz w:val="22"/>
          <w:szCs w:val="22"/>
        </w:rPr>
        <w:t>(taki sam bilans ceny i innych kryteriów oceny ofert)</w:t>
      </w:r>
      <w:r w:rsidRPr="002E7845">
        <w:rPr>
          <w:rFonts w:ascii="Arial Narrow" w:hAnsi="Arial Narrow" w:cs="Tahoma"/>
          <w:b/>
          <w:sz w:val="22"/>
          <w:szCs w:val="22"/>
        </w:rPr>
        <w:t>, Zamawiający spośród tych ofert wybierze ofertę z najniższą ceną.</w:t>
      </w:r>
    </w:p>
    <w:p w:rsidR="00556357" w:rsidRPr="002E7845" w:rsidRDefault="00556357">
      <w:pPr>
        <w:rPr>
          <w:rFonts w:ascii="Arial Narrow" w:hAnsi="Arial Narrow"/>
          <w:b/>
          <w:sz w:val="10"/>
          <w:lang w:eastAsia="pl-PL"/>
        </w:rPr>
      </w:pPr>
    </w:p>
    <w:p w:rsidR="00556357" w:rsidRDefault="00556357">
      <w:pPr>
        <w:rPr>
          <w:rFonts w:ascii="Arial Narrow" w:hAnsi="Arial Narrow"/>
          <w:b/>
          <w:sz w:val="10"/>
          <w:lang w:eastAsia="pl-PL"/>
        </w:rPr>
      </w:pPr>
    </w:p>
    <w:p w:rsidR="00CB6C35" w:rsidRDefault="00CB6C35" w:rsidP="00CB6C35">
      <w:pPr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PAKIET 2</w:t>
      </w:r>
    </w:p>
    <w:p w:rsidR="00CB6C35" w:rsidRDefault="00CB6C35" w:rsidP="00CB6C3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1. Znaczenie (waga) poszczególnych kryteriów w ogólnej ocenie ofert Pakietu 2</w:t>
      </w:r>
    </w:p>
    <w:p w:rsidR="00CB6C35" w:rsidRDefault="00383D92" w:rsidP="00CB6C35">
      <w:pPr>
        <w:tabs>
          <w:tab w:val="right" w:pos="3402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</w:t>
      </w:r>
      <w:r>
        <w:rPr>
          <w:rFonts w:ascii="Arial Narrow" w:hAnsi="Arial Narrow"/>
          <w:sz w:val="22"/>
          <w:szCs w:val="22"/>
        </w:rPr>
        <w:tab/>
        <w:t>97</w:t>
      </w:r>
      <w:r w:rsidR="00CB6C35">
        <w:rPr>
          <w:rFonts w:ascii="Arial Narrow" w:hAnsi="Arial Narrow"/>
          <w:sz w:val="22"/>
          <w:szCs w:val="22"/>
        </w:rPr>
        <w:t>%</w:t>
      </w:r>
    </w:p>
    <w:p w:rsidR="00CB6C35" w:rsidRDefault="00CB6C35" w:rsidP="00CB6C35">
      <w:pPr>
        <w:tabs>
          <w:tab w:val="right" w:pos="3402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Zakres ubezpieczenia</w:t>
      </w:r>
      <w:r>
        <w:rPr>
          <w:rFonts w:ascii="Arial Narrow" w:hAnsi="Arial Narrow"/>
          <w:sz w:val="22"/>
          <w:szCs w:val="22"/>
        </w:rPr>
        <w:tab/>
        <w:t>2%</w:t>
      </w:r>
    </w:p>
    <w:p w:rsidR="00CB6C35" w:rsidRDefault="00CB6C35" w:rsidP="00CB6C35">
      <w:pPr>
        <w:tabs>
          <w:tab w:val="right" w:pos="3402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Franszyze</w:t>
      </w:r>
      <w:r>
        <w:rPr>
          <w:rFonts w:ascii="Arial Narrow" w:hAnsi="Arial Narrow"/>
          <w:sz w:val="22"/>
          <w:szCs w:val="22"/>
        </w:rPr>
        <w:tab/>
        <w:t>1%</w:t>
      </w:r>
    </w:p>
    <w:p w:rsidR="00CB6C35" w:rsidRDefault="00CB6C35" w:rsidP="00CB6C35">
      <w:pPr>
        <w:pStyle w:val="Nagwek4"/>
        <w:numPr>
          <w:ilvl w:val="3"/>
          <w:numId w:val="39"/>
        </w:numPr>
        <w:tabs>
          <w:tab w:val="center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ab/>
        <w:t>2. Sposób przyznawania punktów w poszczególnych kryteriach</w:t>
      </w:r>
    </w:p>
    <w:p w:rsidR="00CB6C35" w:rsidRDefault="00CB6C35" w:rsidP="00CB6C35">
      <w:pPr>
        <w:numPr>
          <w:ilvl w:val="1"/>
          <w:numId w:val="40"/>
        </w:numPr>
        <w:tabs>
          <w:tab w:val="left" w:pos="709"/>
        </w:tabs>
        <w:suppressAutoHyphens w:val="0"/>
        <w:ind w:left="709" w:hanging="425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Cena:</w:t>
      </w:r>
    </w:p>
    <w:p w:rsidR="00CB6C35" w:rsidRDefault="00CB6C35" w:rsidP="00CB6C35">
      <w:pPr>
        <w:ind w:left="360"/>
        <w:jc w:val="both"/>
        <w:rPr>
          <w:rFonts w:ascii="Arial Narrow" w:hAnsi="Arial Narrow" w:cs="Tahoma"/>
          <w:b/>
          <w:sz w:val="14"/>
          <w:szCs w:val="22"/>
        </w:rPr>
      </w:pPr>
    </w:p>
    <w:p w:rsidR="00CB6C35" w:rsidRDefault="00CB6C35" w:rsidP="00CB6C35">
      <w:pPr>
        <w:ind w:left="720" w:hanging="436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Ocena ofert zostanie dokonana wg wzoru:</w:t>
      </w:r>
    </w:p>
    <w:p w:rsidR="00CB6C35" w:rsidRDefault="00CB6C35" w:rsidP="00CB6C35">
      <w:pPr>
        <w:spacing w:before="120"/>
        <w:ind w:left="1418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cena najtańszej oferty </w:t>
      </w:r>
    </w:p>
    <w:p w:rsidR="00CB6C35" w:rsidRDefault="00CB6C35" w:rsidP="00CB6C35">
      <w:pPr>
        <w:ind w:left="851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------------------------------------------------</w:t>
      </w:r>
      <w:r>
        <w:rPr>
          <w:rFonts w:ascii="Arial Narrow" w:hAnsi="Arial Narrow" w:cs="Tahoma"/>
          <w:sz w:val="20"/>
          <w:szCs w:val="20"/>
          <w:vertAlign w:val="subscript"/>
        </w:rPr>
        <w:t xml:space="preserve">  </w:t>
      </w:r>
      <w:r>
        <w:rPr>
          <w:rFonts w:ascii="Arial Narrow" w:hAnsi="Arial Narrow" w:cs="Tahoma"/>
          <w:sz w:val="20"/>
          <w:szCs w:val="20"/>
        </w:rPr>
        <w:t>x 100 x waga kryterium</w:t>
      </w:r>
    </w:p>
    <w:p w:rsidR="00CB6C35" w:rsidRDefault="00CB6C35" w:rsidP="00CB6C35">
      <w:pPr>
        <w:spacing w:after="120"/>
        <w:ind w:left="1418"/>
        <w:jc w:val="both"/>
        <w:rPr>
          <w:rFonts w:ascii="Arial Narrow" w:hAnsi="Arial Narrow" w:cs="Tahoma"/>
          <w:sz w:val="20"/>
          <w:szCs w:val="22"/>
        </w:rPr>
      </w:pPr>
      <w:r>
        <w:rPr>
          <w:rFonts w:ascii="Arial Narrow" w:hAnsi="Arial Narrow" w:cs="Tahoma"/>
          <w:sz w:val="20"/>
          <w:szCs w:val="22"/>
        </w:rPr>
        <w:t>cena oferty ocenianej</w:t>
      </w:r>
    </w:p>
    <w:p w:rsidR="00CB6C35" w:rsidRDefault="00CB6C35" w:rsidP="0055097C">
      <w:pPr>
        <w:numPr>
          <w:ilvl w:val="1"/>
          <w:numId w:val="40"/>
        </w:numPr>
        <w:tabs>
          <w:tab w:val="left" w:pos="709"/>
        </w:tabs>
        <w:suppressAutoHyphens w:val="0"/>
        <w:ind w:left="709" w:hanging="42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Zakres ubezpieczenia:</w:t>
      </w:r>
    </w:p>
    <w:p w:rsidR="00CB6C35" w:rsidRDefault="00CB6C35" w:rsidP="00CB6C35">
      <w:pPr>
        <w:numPr>
          <w:ilvl w:val="2"/>
          <w:numId w:val="40"/>
        </w:numPr>
        <w:tabs>
          <w:tab w:val="left" w:pos="1276"/>
        </w:tabs>
        <w:ind w:left="1276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Przez pojęcie „Zakres ubezpieczenia” rozumie się ryzyka, zdarzenia i klauzule opisane w SIWZ. </w:t>
      </w:r>
    </w:p>
    <w:p w:rsidR="00CB6C35" w:rsidRDefault="00CB6C35" w:rsidP="00CB6C35">
      <w:pPr>
        <w:numPr>
          <w:ilvl w:val="2"/>
          <w:numId w:val="40"/>
        </w:numPr>
        <w:tabs>
          <w:tab w:val="left" w:pos="1276"/>
          <w:tab w:val="num" w:pos="1440"/>
        </w:tabs>
        <w:ind w:left="1276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Złożenie oferty o zakresie mniejszym niż określony w SIWZ, jako zakres minimalny, niepodlegający żadnym zmianom spowoduje odrzucenie oferty. </w:t>
      </w:r>
    </w:p>
    <w:p w:rsidR="00CB6C35" w:rsidRDefault="00CB6C35" w:rsidP="00CB6C35">
      <w:pPr>
        <w:numPr>
          <w:ilvl w:val="2"/>
          <w:numId w:val="40"/>
        </w:numPr>
        <w:tabs>
          <w:tab w:val="left" w:pos="1276"/>
          <w:tab w:val="num" w:pos="1440"/>
        </w:tabs>
        <w:ind w:left="1276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Zakres preferowany oceniany będzie na podstawie wypełnionego </w:t>
      </w:r>
      <w:r>
        <w:rPr>
          <w:rFonts w:ascii="Arial Narrow" w:hAnsi="Arial Narrow"/>
          <w:b/>
          <w:sz w:val="22"/>
          <w:szCs w:val="22"/>
        </w:rPr>
        <w:t>Załącznika nr 4b do SIWZ</w:t>
      </w:r>
      <w:r>
        <w:rPr>
          <w:rFonts w:ascii="Arial Narrow" w:hAnsi="Arial Narrow"/>
          <w:sz w:val="22"/>
          <w:szCs w:val="22"/>
        </w:rPr>
        <w:t xml:space="preserve"> - „FORMULARZ OFERTOWY – ZAKRES UBEZPIECZENIA”, </w:t>
      </w:r>
    </w:p>
    <w:p w:rsidR="00CB6C35" w:rsidRDefault="00CB6C35" w:rsidP="00CB6C35">
      <w:pPr>
        <w:numPr>
          <w:ilvl w:val="2"/>
          <w:numId w:val="40"/>
        </w:numPr>
        <w:tabs>
          <w:tab w:val="left" w:pos="567"/>
          <w:tab w:val="left" w:pos="1276"/>
        </w:tabs>
        <w:ind w:left="1276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Zakres udzielanej przez Wykonawcę ochrony w ramach ubezpieczenia autocasco oceniany będzie w sposób następujący:</w:t>
      </w:r>
    </w:p>
    <w:p w:rsidR="00CB6C35" w:rsidRDefault="00CB6C35" w:rsidP="00CB6C35">
      <w:pPr>
        <w:numPr>
          <w:ilvl w:val="3"/>
          <w:numId w:val="40"/>
        </w:numPr>
        <w:tabs>
          <w:tab w:val="left" w:pos="1985"/>
        </w:tabs>
        <w:ind w:left="1985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zaproponowanie ochrony w zakresie tzw. „wszystkich ryzyk” Wykonawca otrzyma 1 (jeden) punkt</w:t>
      </w:r>
    </w:p>
    <w:p w:rsidR="00CB6C35" w:rsidRDefault="00CB6C35" w:rsidP="00CB6C35">
      <w:pPr>
        <w:numPr>
          <w:ilvl w:val="3"/>
          <w:numId w:val="40"/>
        </w:numPr>
        <w:tabs>
          <w:tab w:val="left" w:pos="1985"/>
        </w:tabs>
        <w:ind w:left="1985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zaproponowanie ochrony w zakresie tzw. „ryzyk nazwanych” Wykonawca otrzyma 0 (zero) punktów</w:t>
      </w:r>
    </w:p>
    <w:p w:rsidR="00CB6C35" w:rsidRDefault="00CB6C35" w:rsidP="00CB6C35">
      <w:pPr>
        <w:numPr>
          <w:ilvl w:val="2"/>
          <w:numId w:val="40"/>
        </w:numPr>
        <w:tabs>
          <w:tab w:val="left" w:pos="1276"/>
        </w:tabs>
        <w:ind w:left="1276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Każda oferta w kryterium Zakres ubezpieczenia otrzyma ocenę wyliczoną według wzoru:</w:t>
      </w:r>
    </w:p>
    <w:p w:rsidR="00CB6C35" w:rsidRDefault="00CB6C35" w:rsidP="00CB6C35">
      <w:pPr>
        <w:tabs>
          <w:tab w:val="left" w:pos="1276"/>
        </w:tabs>
        <w:spacing w:before="120" w:after="120"/>
        <w:ind w:left="1276"/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Ilość punktów z oferty ocenianej x 100 x waga kryterium</w:t>
      </w:r>
    </w:p>
    <w:p w:rsidR="00CB6C35" w:rsidRDefault="00CB6C35" w:rsidP="0055097C">
      <w:pPr>
        <w:numPr>
          <w:ilvl w:val="1"/>
          <w:numId w:val="40"/>
        </w:numPr>
        <w:suppressAutoHyphens w:val="0"/>
        <w:ind w:left="709" w:hanging="42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Franszyze</w:t>
      </w:r>
    </w:p>
    <w:p w:rsidR="00CB6C35" w:rsidRDefault="00CB6C35" w:rsidP="00CB6C35">
      <w:pPr>
        <w:numPr>
          <w:ilvl w:val="2"/>
          <w:numId w:val="40"/>
        </w:numPr>
        <w:tabs>
          <w:tab w:val="left" w:pos="1276"/>
        </w:tabs>
        <w:ind w:left="1276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Przez pojęcie „Franszyze” rozumie się rodzaje franszyz/ udziałów własnych zdefiniowanych w SIWZ.</w:t>
      </w:r>
    </w:p>
    <w:p w:rsidR="00CB6C35" w:rsidRDefault="00CB6C35" w:rsidP="00CB6C35">
      <w:pPr>
        <w:numPr>
          <w:ilvl w:val="2"/>
          <w:numId w:val="40"/>
        </w:numPr>
        <w:tabs>
          <w:tab w:val="left" w:pos="1276"/>
        </w:tabs>
        <w:ind w:left="1276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Wskazane w SIWZ franszyze/udziały własne stanowią wielkości maksymalne. Określenie franszyz</w:t>
      </w:r>
      <w:r>
        <w:rPr>
          <w:rFonts w:ascii="Arial Narrow" w:hAnsi="Arial Narrow"/>
          <w:sz w:val="22"/>
        </w:rPr>
        <w:t>/udziałów własnych</w:t>
      </w:r>
      <w:r>
        <w:rPr>
          <w:rFonts w:ascii="Arial Narrow" w:hAnsi="Arial Narrow"/>
          <w:sz w:val="22"/>
          <w:szCs w:val="22"/>
        </w:rPr>
        <w:t xml:space="preserve"> na poziomie wyższym, a także ustalenie franszyzy/ udziału własnego, który w SIWZ został określony, jako niedopuszczalny spowoduje odrzucenie oferty. </w:t>
      </w:r>
    </w:p>
    <w:p w:rsidR="00CB6C35" w:rsidRDefault="00CB6C35" w:rsidP="00CB6C35">
      <w:pPr>
        <w:numPr>
          <w:ilvl w:val="2"/>
          <w:numId w:val="40"/>
        </w:numPr>
        <w:tabs>
          <w:tab w:val="left" w:pos="1276"/>
          <w:tab w:val="num" w:pos="1418"/>
        </w:tabs>
        <w:ind w:left="1276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Zakres preferowany oceniany będzie na podstawie wypełnionego </w:t>
      </w:r>
      <w:r>
        <w:rPr>
          <w:rFonts w:ascii="Arial Narrow" w:hAnsi="Arial Narrow"/>
          <w:b/>
          <w:sz w:val="22"/>
          <w:szCs w:val="22"/>
        </w:rPr>
        <w:t>Załącznika nr 4b do SIWZ</w:t>
      </w:r>
      <w:r>
        <w:rPr>
          <w:rFonts w:ascii="Arial Narrow" w:hAnsi="Arial Narrow"/>
          <w:sz w:val="22"/>
          <w:szCs w:val="22"/>
        </w:rPr>
        <w:t xml:space="preserve"> - „FORMULARZ OFERTOWY – FRANSZYZE”.</w:t>
      </w:r>
    </w:p>
    <w:p w:rsidR="00CB6C35" w:rsidRDefault="00CB6C35" w:rsidP="00CB6C35">
      <w:pPr>
        <w:numPr>
          <w:ilvl w:val="2"/>
          <w:numId w:val="40"/>
        </w:numPr>
        <w:tabs>
          <w:tab w:val="left" w:pos="1276"/>
          <w:tab w:val="num" w:pos="1418"/>
        </w:tabs>
        <w:ind w:left="1276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Poziom oferowanej przez Wykonawcę franszyzy oceniany będzie w sposób następujący</w:t>
      </w:r>
    </w:p>
    <w:p w:rsidR="00CB6C35" w:rsidRDefault="00CB6C35" w:rsidP="00CB6C35">
      <w:pPr>
        <w:numPr>
          <w:ilvl w:val="3"/>
          <w:numId w:val="40"/>
        </w:numPr>
        <w:tabs>
          <w:tab w:val="left" w:pos="1985"/>
        </w:tabs>
        <w:ind w:left="1985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zaproponowanie franszyzy w wysokości 0,- zł Wykonawca otrzyma 1 (jeden) punkt</w:t>
      </w:r>
    </w:p>
    <w:p w:rsidR="00CB6C35" w:rsidRDefault="00CB6C35" w:rsidP="00CB6C35">
      <w:pPr>
        <w:numPr>
          <w:ilvl w:val="3"/>
          <w:numId w:val="40"/>
        </w:numPr>
        <w:tabs>
          <w:tab w:val="left" w:pos="1985"/>
        </w:tabs>
        <w:ind w:left="1985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zaproponowanie franszyzy w wysokości 500,- zł Wykonawca otrzyma 0 (zero) punktów</w:t>
      </w:r>
    </w:p>
    <w:p w:rsidR="00CB6C35" w:rsidRDefault="00CB6C35" w:rsidP="00CB6C35">
      <w:pPr>
        <w:numPr>
          <w:ilvl w:val="2"/>
          <w:numId w:val="40"/>
        </w:numPr>
        <w:tabs>
          <w:tab w:val="num" w:pos="1276"/>
        </w:tabs>
        <w:ind w:left="1276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Każda oferta w kryterium Franszyze otrzyma ocenę wyliczoną według wzoru:</w:t>
      </w:r>
    </w:p>
    <w:p w:rsidR="00CB6C35" w:rsidRDefault="00CB6C35" w:rsidP="00CB6C35">
      <w:pPr>
        <w:tabs>
          <w:tab w:val="left" w:pos="1276"/>
        </w:tabs>
        <w:spacing w:before="120" w:after="120"/>
        <w:ind w:left="1276"/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Ilość punktów z oferty ocenianej x 100 x waga kryterium</w:t>
      </w:r>
    </w:p>
    <w:p w:rsidR="00CB6C35" w:rsidRDefault="00CB6C35" w:rsidP="00CB6C35">
      <w:pPr>
        <w:numPr>
          <w:ilvl w:val="0"/>
          <w:numId w:val="40"/>
        </w:numPr>
        <w:tabs>
          <w:tab w:val="left" w:pos="284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Punkty w poszczególnych kryteriach będą wyliczane z dokładnością do dwóch miejsc po przecinku.</w:t>
      </w:r>
    </w:p>
    <w:p w:rsidR="00CB6C35" w:rsidRDefault="00CB6C35" w:rsidP="00CB6C35">
      <w:pPr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Ocena końcowa oferty będzie sumą punktów uzyskanych za wszystkie w/w kryteria.</w:t>
      </w:r>
    </w:p>
    <w:p w:rsidR="00CB6C35" w:rsidRDefault="00CB6C35" w:rsidP="00CB6C35">
      <w:pPr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 najkorzystniejszą ofertę Zamawiający uzna tę ofertę, która nie będzie podlegać odrzuceniu oraz uzyska najwyższą ocenę końcową.</w:t>
      </w:r>
    </w:p>
    <w:p w:rsidR="00CB6C35" w:rsidRDefault="00CB6C35" w:rsidP="00CB6C35">
      <w:pPr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Jeżeli Zamawiający nie będzie mógł wybrać oferty najkorzystniejszej z uwagi na to, że dwie lub więcej ofert uzyskało taką samą ocenę końcową </w:t>
      </w:r>
      <w:r>
        <w:rPr>
          <w:rFonts w:ascii="Arial Narrow" w:hAnsi="Arial Narrow" w:cs="Tahoma"/>
          <w:sz w:val="22"/>
          <w:szCs w:val="22"/>
        </w:rPr>
        <w:t>(taki sam bilans ceny i innych kryteriów oceny ofert)</w:t>
      </w:r>
      <w:r>
        <w:rPr>
          <w:rFonts w:ascii="Arial Narrow" w:hAnsi="Arial Narrow" w:cs="Tahoma"/>
          <w:b/>
          <w:sz w:val="22"/>
          <w:szCs w:val="22"/>
        </w:rPr>
        <w:t>, Zamawiający spośród tych ofert wybierze ofertę z najniższą ceną.</w:t>
      </w:r>
    </w:p>
    <w:p w:rsidR="00CB6C35" w:rsidRDefault="00CB6C35" w:rsidP="00CB6C35">
      <w:pPr>
        <w:spacing w:before="120"/>
        <w:rPr>
          <w:rFonts w:ascii="Arial Narrow" w:hAnsi="Arial Narrow"/>
          <w:b/>
          <w:lang w:eastAsia="pl-PL"/>
        </w:rPr>
      </w:pPr>
    </w:p>
    <w:p w:rsidR="00556357" w:rsidRPr="002E7845" w:rsidRDefault="00556357">
      <w:pPr>
        <w:tabs>
          <w:tab w:val="left" w:pos="426"/>
        </w:tabs>
        <w:ind w:left="426" w:hanging="426"/>
        <w:jc w:val="both"/>
        <w:rPr>
          <w:rFonts w:ascii="Arial Narrow" w:hAnsi="Arial Narrow"/>
          <w:b/>
          <w:i/>
          <w:smallCaps/>
          <w:spacing w:val="20"/>
          <w:sz w:val="22"/>
        </w:rPr>
      </w:pPr>
      <w:r w:rsidRPr="002E7845">
        <w:rPr>
          <w:rFonts w:ascii="Arial Narrow" w:hAnsi="Arial Narrow"/>
          <w:b/>
          <w:i/>
          <w:smallCaps/>
          <w:sz w:val="22"/>
        </w:rPr>
        <w:t>XIV.</w:t>
      </w:r>
      <w:r w:rsidRPr="002E7845">
        <w:rPr>
          <w:rFonts w:ascii="Arial Narrow" w:hAnsi="Arial Narrow"/>
          <w:b/>
          <w:i/>
          <w:smallCaps/>
          <w:sz w:val="22"/>
        </w:rPr>
        <w:tab/>
      </w:r>
      <w:r w:rsidRPr="002E7845">
        <w:rPr>
          <w:rFonts w:ascii="Arial Narrow" w:hAnsi="Arial Narrow"/>
          <w:b/>
          <w:i/>
          <w:smallCaps/>
          <w:spacing w:val="20"/>
          <w:sz w:val="22"/>
        </w:rPr>
        <w:t>Informacje Dotyczące Trybu Otwarcia, Oceny Ofert oraz Ogłoszenia Wyników Przetargu</w:t>
      </w:r>
    </w:p>
    <w:p w:rsidR="00556357" w:rsidRPr="002E7845" w:rsidRDefault="00556357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Analiza i ocena ofert przebiegać będzie w dwóch etapach:</w:t>
      </w:r>
    </w:p>
    <w:p w:rsidR="00556357" w:rsidRPr="002E7845" w:rsidRDefault="00556357">
      <w:pPr>
        <w:tabs>
          <w:tab w:val="left" w:pos="1134"/>
        </w:tabs>
        <w:ind w:left="1134" w:hanging="708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b/>
          <w:sz w:val="22"/>
          <w:u w:val="single"/>
        </w:rPr>
        <w:t>I etap</w:t>
      </w:r>
      <w:r w:rsidRPr="002E7845">
        <w:rPr>
          <w:rFonts w:ascii="Arial Narrow" w:hAnsi="Arial Narrow"/>
          <w:sz w:val="22"/>
        </w:rPr>
        <w:t xml:space="preserve">: </w:t>
      </w:r>
      <w:r w:rsidRPr="002E7845">
        <w:rPr>
          <w:rFonts w:ascii="Arial Narrow" w:hAnsi="Arial Narrow"/>
          <w:sz w:val="22"/>
        </w:rPr>
        <w:tab/>
        <w:t>Podanie przez Zamawiającego kwoty, którą Zamawiający zamierza przeznaczyć na sfinansowanie zamówienia bezpośrednio przed otwarciem ofert, otwarcie ofert, odczytanie nazw i adresów Wykonawców oraz ceny ofert.</w:t>
      </w:r>
    </w:p>
    <w:p w:rsidR="00556357" w:rsidRPr="002E7845" w:rsidRDefault="00556357">
      <w:pPr>
        <w:tabs>
          <w:tab w:val="left" w:pos="1134"/>
        </w:tabs>
        <w:ind w:left="1134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Wykonawcy mogą uczestniczyć w tym etapie.</w:t>
      </w:r>
    </w:p>
    <w:p w:rsidR="00556357" w:rsidRPr="002E7845" w:rsidRDefault="00556357">
      <w:pPr>
        <w:tabs>
          <w:tab w:val="left" w:pos="1134"/>
        </w:tabs>
        <w:ind w:left="1134" w:hanging="708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b/>
          <w:sz w:val="22"/>
          <w:u w:val="single"/>
        </w:rPr>
        <w:t>II etap</w:t>
      </w:r>
      <w:r w:rsidRPr="002E7845">
        <w:rPr>
          <w:rFonts w:ascii="Arial Narrow" w:hAnsi="Arial Narrow"/>
          <w:sz w:val="22"/>
        </w:rPr>
        <w:t xml:space="preserve">: </w:t>
      </w:r>
      <w:r w:rsidRPr="002E7845">
        <w:rPr>
          <w:rFonts w:ascii="Arial Narrow" w:hAnsi="Arial Narrow"/>
          <w:sz w:val="22"/>
        </w:rPr>
        <w:tab/>
        <w:t xml:space="preserve">Ocena ofert pod względem formalnoprawnym oraz merytorycznym. </w:t>
      </w:r>
    </w:p>
    <w:p w:rsidR="00556357" w:rsidRPr="002E7845" w:rsidRDefault="00556357">
      <w:pPr>
        <w:ind w:left="720" w:firstLine="414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Bez udziału Wykonawców.</w:t>
      </w:r>
    </w:p>
    <w:p w:rsidR="00556357" w:rsidRPr="002E7845" w:rsidRDefault="00556357">
      <w:pPr>
        <w:numPr>
          <w:ilvl w:val="0"/>
          <w:numId w:val="22"/>
        </w:numPr>
        <w:tabs>
          <w:tab w:val="left" w:pos="426"/>
        </w:tabs>
        <w:autoSpaceDE w:val="0"/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Zamawiający odrzuci ofertę, jeżeli:</w:t>
      </w:r>
    </w:p>
    <w:p w:rsidR="00556357" w:rsidRPr="002E7845" w:rsidRDefault="00556357">
      <w:pPr>
        <w:numPr>
          <w:ilvl w:val="1"/>
          <w:numId w:val="22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  <w:szCs w:val="22"/>
        </w:rPr>
        <w:lastRenderedPageBreak/>
        <w:t xml:space="preserve">jest niezgodna z ustawą </w:t>
      </w:r>
      <w:r w:rsidRPr="002E7845">
        <w:rPr>
          <w:rFonts w:ascii="Arial Narrow" w:hAnsi="Arial Narrow" w:cs="Tahoma"/>
          <w:sz w:val="22"/>
          <w:szCs w:val="22"/>
        </w:rPr>
        <w:t>Pzp</w:t>
      </w:r>
      <w:r w:rsidRPr="002E7845">
        <w:rPr>
          <w:rFonts w:ascii="Arial Narrow" w:hAnsi="Arial Narrow"/>
          <w:sz w:val="22"/>
          <w:szCs w:val="22"/>
        </w:rPr>
        <w:t>;</w:t>
      </w:r>
    </w:p>
    <w:p w:rsidR="00556357" w:rsidRPr="002E7845" w:rsidRDefault="00556357">
      <w:pPr>
        <w:numPr>
          <w:ilvl w:val="1"/>
          <w:numId w:val="22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 w:cs="Tahoma"/>
          <w:sz w:val="22"/>
          <w:szCs w:val="22"/>
        </w:rPr>
        <w:t>jej treść nie odpowiada treści SIWZ, z zastrzeżeniem art. 87 ust. 2 pkt 3 ustawy Pzp;</w:t>
      </w:r>
    </w:p>
    <w:p w:rsidR="00556357" w:rsidRPr="002E7845" w:rsidRDefault="00556357">
      <w:pPr>
        <w:numPr>
          <w:ilvl w:val="1"/>
          <w:numId w:val="22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  <w:szCs w:val="22"/>
        </w:rPr>
        <w:t>jej złożenie stanowi czyn nieuczciwej konkurencji w rozumieniu przepisów o zwalczaniu nieuczciwej konkurencji;</w:t>
      </w:r>
    </w:p>
    <w:p w:rsidR="00556357" w:rsidRPr="002E7845" w:rsidRDefault="00556357">
      <w:pPr>
        <w:numPr>
          <w:ilvl w:val="1"/>
          <w:numId w:val="22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  <w:szCs w:val="22"/>
        </w:rPr>
        <w:t>zawiera rażąco niską cenę w stosunku do przedmiotu zamówienia;</w:t>
      </w:r>
    </w:p>
    <w:p w:rsidR="00556357" w:rsidRPr="002E7845" w:rsidRDefault="00556357">
      <w:pPr>
        <w:numPr>
          <w:ilvl w:val="1"/>
          <w:numId w:val="22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  <w:szCs w:val="22"/>
        </w:rPr>
        <w:t>została złożona przez Wykonawcę wykluczonego z udziału w postępowaniu o udzielenie zamówienia;</w:t>
      </w:r>
    </w:p>
    <w:p w:rsidR="00556357" w:rsidRPr="002E7845" w:rsidRDefault="00556357">
      <w:pPr>
        <w:numPr>
          <w:ilvl w:val="1"/>
          <w:numId w:val="22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 w:cs="Tahoma"/>
          <w:sz w:val="22"/>
          <w:szCs w:val="22"/>
        </w:rPr>
        <w:t>zawiera błędy w obliczeniu ceny;</w:t>
      </w:r>
    </w:p>
    <w:p w:rsidR="00556357" w:rsidRPr="002E7845" w:rsidRDefault="00556357">
      <w:pPr>
        <w:numPr>
          <w:ilvl w:val="1"/>
          <w:numId w:val="22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 w:cs="Tahoma"/>
          <w:sz w:val="22"/>
          <w:szCs w:val="22"/>
        </w:rPr>
        <w:t>Wykonawca w terminie 3 dni od dnia doręczenia zawiadomienia nie zgodził się na poprawienie omyłki, o której mowa w art. 87 ust. 2 pkt 3 ustawy Pzp;</w:t>
      </w:r>
    </w:p>
    <w:p w:rsidR="00556357" w:rsidRPr="002E7845" w:rsidRDefault="00556357">
      <w:pPr>
        <w:numPr>
          <w:ilvl w:val="1"/>
          <w:numId w:val="22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  <w:szCs w:val="22"/>
        </w:rPr>
        <w:t>jest nieważna na podstawie odrębnych przepisów</w:t>
      </w:r>
    </w:p>
    <w:p w:rsidR="00556357" w:rsidRPr="002E7845" w:rsidRDefault="00556357">
      <w:pPr>
        <w:numPr>
          <w:ilvl w:val="0"/>
          <w:numId w:val="22"/>
        </w:numPr>
        <w:tabs>
          <w:tab w:val="left" w:pos="426"/>
        </w:tabs>
        <w:autoSpaceDE w:val="0"/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Przetarg zostanie unieważniony w przypadku, jeżeli:</w:t>
      </w:r>
    </w:p>
    <w:p w:rsidR="00556357" w:rsidRPr="002E7845" w:rsidRDefault="00556357">
      <w:pPr>
        <w:numPr>
          <w:ilvl w:val="1"/>
          <w:numId w:val="22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 xml:space="preserve">nie złożono żadnej oferty niepodlegającej odrzuceniu, </w:t>
      </w:r>
    </w:p>
    <w:p w:rsidR="00556357" w:rsidRPr="002E7845" w:rsidRDefault="00556357">
      <w:pPr>
        <w:numPr>
          <w:ilvl w:val="1"/>
          <w:numId w:val="22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556357" w:rsidRPr="002E7845" w:rsidRDefault="00556357">
      <w:pPr>
        <w:numPr>
          <w:ilvl w:val="1"/>
          <w:numId w:val="22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wystąpiła istotna zmiana okoliczności powodująca, że prowadzenie postępowania lub wykonanie zamówienia nie leży w interesie publicznym, czego nie można było wcześniej przewidzieć,</w:t>
      </w:r>
    </w:p>
    <w:p w:rsidR="00556357" w:rsidRPr="002E7845" w:rsidRDefault="00556357">
      <w:pPr>
        <w:numPr>
          <w:ilvl w:val="1"/>
          <w:numId w:val="22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postępowanie obarczone jest niemożliwą do usunięcia wadą uniemożliwiającą zawarcie niepodlegającej unieważnieniu umowy w sprawie zamówienia publicznego.</w:t>
      </w:r>
    </w:p>
    <w:p w:rsidR="00556357" w:rsidRPr="002E7845" w:rsidRDefault="00556357">
      <w:pPr>
        <w:numPr>
          <w:ilvl w:val="0"/>
          <w:numId w:val="22"/>
        </w:numPr>
        <w:tabs>
          <w:tab w:val="left" w:pos="426"/>
        </w:tabs>
        <w:autoSpaceDE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 w:cs="Arial"/>
          <w:sz w:val="22"/>
          <w:szCs w:val="22"/>
        </w:rPr>
        <w:t xml:space="preserve">W toku dokonywania oceny złożonych ofert, Zamawiający może żądać od Wykonawców udzielenia wyjaśnień dotyczących treści złożonych przez nich ofert. </w:t>
      </w:r>
    </w:p>
    <w:p w:rsidR="00556357" w:rsidRPr="002E7845" w:rsidRDefault="00556357">
      <w:pPr>
        <w:numPr>
          <w:ilvl w:val="0"/>
          <w:numId w:val="22"/>
        </w:numPr>
        <w:tabs>
          <w:tab w:val="left" w:pos="426"/>
        </w:tabs>
        <w:autoSpaceDE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Zamawiający udzieli zamówienia Wykonawcy, którego oferta:</w:t>
      </w:r>
    </w:p>
    <w:p w:rsidR="00556357" w:rsidRPr="002E7845" w:rsidRDefault="00556357">
      <w:pPr>
        <w:numPr>
          <w:ilvl w:val="1"/>
          <w:numId w:val="22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jest zgodna z przepisami ustawy Pzp w zakresie niniejszego postępowania,</w:t>
      </w:r>
    </w:p>
    <w:p w:rsidR="00556357" w:rsidRPr="002E7845" w:rsidRDefault="00556357">
      <w:pPr>
        <w:numPr>
          <w:ilvl w:val="1"/>
          <w:numId w:val="22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  <w:szCs w:val="22"/>
        </w:rPr>
        <w:t>odpowiada wszystkim</w:t>
      </w:r>
      <w:r w:rsidRPr="002E7845">
        <w:rPr>
          <w:rFonts w:ascii="Arial Narrow" w:hAnsi="Arial Narrow"/>
          <w:sz w:val="22"/>
        </w:rPr>
        <w:t xml:space="preserve"> wymaganiom przedstawionym w SIWZ,</w:t>
      </w:r>
    </w:p>
    <w:p w:rsidR="00556357" w:rsidRPr="002E7845" w:rsidRDefault="00556357">
      <w:pPr>
        <w:numPr>
          <w:ilvl w:val="1"/>
          <w:numId w:val="22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została uznana za najkorzystniejszą w oparciu o przyjęte kryteria wyboru.</w:t>
      </w:r>
    </w:p>
    <w:p w:rsidR="00556357" w:rsidRPr="002E7845" w:rsidRDefault="00556357">
      <w:pPr>
        <w:numPr>
          <w:ilvl w:val="0"/>
          <w:numId w:val="22"/>
        </w:numPr>
        <w:tabs>
          <w:tab w:val="left" w:pos="426"/>
        </w:tabs>
        <w:autoSpaceDE w:val="0"/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 xml:space="preserve"> Niezwłocznie po wyborze najkorzystniejszej oferty Zamawiający zawiadomi Wykonawców, którzy złożyli oferty, o:</w:t>
      </w:r>
    </w:p>
    <w:p w:rsidR="00556357" w:rsidRPr="002E7845" w:rsidRDefault="00556357">
      <w:pPr>
        <w:numPr>
          <w:ilvl w:val="1"/>
          <w:numId w:val="22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 xml:space="preserve">wyborze najkorzystniejszej oferty, podając nazwę (firmę), siedzibę i adres Wykonawcy, którego ofertę wybrano oraz uzasadnienie jej wyboru, oraz nazwy (firmy), siedziby i adresy Wykonawców, którzy złożyli oferty, a także </w:t>
      </w:r>
      <w:r w:rsidRPr="002E7845">
        <w:rPr>
          <w:rFonts w:ascii="Arial Narrow" w:hAnsi="Arial Narrow"/>
          <w:sz w:val="22"/>
          <w:szCs w:val="22"/>
        </w:rPr>
        <w:t>punktację przyznaną ofertom w każdym kryterium oceny ofert i łączną punktację,</w:t>
      </w:r>
    </w:p>
    <w:p w:rsidR="00556357" w:rsidRPr="002E7845" w:rsidRDefault="00556357">
      <w:pPr>
        <w:numPr>
          <w:ilvl w:val="1"/>
          <w:numId w:val="22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  <w:szCs w:val="22"/>
        </w:rPr>
        <w:t>Wykonawcach, których oferty zostały odrzucone, podając uzasadnienie faktyczne i prawne,</w:t>
      </w:r>
    </w:p>
    <w:p w:rsidR="00556357" w:rsidRPr="002E7845" w:rsidRDefault="00556357">
      <w:pPr>
        <w:numPr>
          <w:ilvl w:val="1"/>
          <w:numId w:val="22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  <w:szCs w:val="22"/>
        </w:rPr>
        <w:t>Wykonawcach, którzy zostali wykluczeni z postępowania o udzielenie zamówienia, podając uzasadnienie faktyczne i prawne,</w:t>
      </w:r>
    </w:p>
    <w:p w:rsidR="00556357" w:rsidRPr="002E7845" w:rsidRDefault="00556357">
      <w:pPr>
        <w:numPr>
          <w:ilvl w:val="1"/>
          <w:numId w:val="22"/>
        </w:numPr>
        <w:tabs>
          <w:tab w:val="left" w:pos="851"/>
        </w:tabs>
        <w:autoSpaceDE w:val="0"/>
        <w:ind w:left="851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  <w:szCs w:val="22"/>
        </w:rPr>
        <w:t>terminie, określonym zgodnie z art. 94 ust. 1 lub 2 - ustawy Pzp, po którego upływie umowa w sprawie zamówienia publicznego może być zawarta.</w:t>
      </w:r>
    </w:p>
    <w:p w:rsidR="00556357" w:rsidRPr="00025FD5" w:rsidRDefault="00556357" w:rsidP="00025FD5">
      <w:pPr>
        <w:numPr>
          <w:ilvl w:val="0"/>
          <w:numId w:val="22"/>
        </w:numPr>
        <w:tabs>
          <w:tab w:val="left" w:pos="426"/>
        </w:tabs>
        <w:autoSpaceDE w:val="0"/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 w:cs="Tahoma"/>
          <w:sz w:val="22"/>
          <w:szCs w:val="22"/>
        </w:rPr>
        <w:t xml:space="preserve">Niezwłocznie po wyborze najkorzystniejszej oferty Zamawiający zamieszcza informacje, o których mowa </w:t>
      </w:r>
      <w:r w:rsidRPr="002E7845">
        <w:rPr>
          <w:rFonts w:ascii="Arial Narrow" w:hAnsi="Arial Narrow" w:cs="Tahoma"/>
          <w:sz w:val="22"/>
          <w:szCs w:val="22"/>
        </w:rPr>
        <w:br/>
        <w:t xml:space="preserve">w punkcie 6.1, na stronie internetowej </w:t>
      </w:r>
      <w:hyperlink r:id="rId11" w:history="1">
        <w:r w:rsidR="00383D92" w:rsidRPr="00CB24B9">
          <w:rPr>
            <w:rStyle w:val="Hipercze"/>
            <w:rFonts w:ascii="Arial Narrow" w:hAnsi="Arial Narrow"/>
            <w:sz w:val="22"/>
          </w:rPr>
          <w:t>www.strzelcewielkie.biuletyn.net</w:t>
        </w:r>
      </w:hyperlink>
      <w:r w:rsidR="00025FD5">
        <w:rPr>
          <w:rFonts w:ascii="Arial Narrow" w:hAnsi="Arial Narrow"/>
          <w:sz w:val="22"/>
        </w:rPr>
        <w:t xml:space="preserve"> </w:t>
      </w:r>
      <w:r w:rsidRPr="00025FD5">
        <w:rPr>
          <w:rFonts w:ascii="Arial Narrow" w:hAnsi="Arial Narrow" w:cs="Tahoma"/>
          <w:sz w:val="22"/>
          <w:szCs w:val="22"/>
        </w:rPr>
        <w:t>oraz na tablicy ogłoszeń w siedzibie Zamawiającego</w:t>
      </w:r>
      <w:r w:rsidRPr="00025FD5">
        <w:rPr>
          <w:rFonts w:ascii="Arial Narrow" w:hAnsi="Arial Narrow"/>
          <w:sz w:val="22"/>
          <w:szCs w:val="22"/>
        </w:rPr>
        <w:t>.</w:t>
      </w:r>
    </w:p>
    <w:p w:rsidR="00556357" w:rsidRPr="002E7845" w:rsidRDefault="00556357">
      <w:pPr>
        <w:numPr>
          <w:ilvl w:val="0"/>
          <w:numId w:val="22"/>
        </w:numPr>
        <w:tabs>
          <w:tab w:val="left" w:pos="426"/>
        </w:tabs>
        <w:autoSpaceDE w:val="0"/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  <w:szCs w:val="22"/>
        </w:rPr>
        <w:t>Wykonawca, którego oferta uznana została za najkorzystniejszą zostanie powiadomiony o terminie i miejscu podpisania stosownej umowy zgodnie z przepisami ustawy Pzp.</w:t>
      </w:r>
    </w:p>
    <w:p w:rsidR="00556357" w:rsidRPr="002E7845" w:rsidRDefault="00556357">
      <w:pPr>
        <w:tabs>
          <w:tab w:val="left" w:pos="426"/>
        </w:tabs>
        <w:spacing w:before="120"/>
        <w:ind w:left="425" w:hanging="425"/>
        <w:jc w:val="both"/>
        <w:rPr>
          <w:rFonts w:ascii="Arial Narrow" w:hAnsi="Arial Narrow"/>
          <w:b/>
          <w:i/>
          <w:smallCaps/>
          <w:sz w:val="22"/>
        </w:rPr>
      </w:pPr>
    </w:p>
    <w:p w:rsidR="00556357" w:rsidRPr="002E7845" w:rsidRDefault="00556357">
      <w:pPr>
        <w:tabs>
          <w:tab w:val="left" w:pos="426"/>
        </w:tabs>
        <w:ind w:left="426" w:hanging="426"/>
        <w:jc w:val="both"/>
        <w:rPr>
          <w:rFonts w:ascii="Arial Narrow" w:hAnsi="Arial Narrow"/>
          <w:b/>
          <w:i/>
          <w:smallCaps/>
          <w:spacing w:val="50"/>
          <w:sz w:val="22"/>
        </w:rPr>
      </w:pPr>
      <w:r w:rsidRPr="002E7845">
        <w:rPr>
          <w:rFonts w:ascii="Arial Narrow" w:hAnsi="Arial Narrow"/>
          <w:b/>
          <w:i/>
          <w:smallCaps/>
          <w:sz w:val="22"/>
        </w:rPr>
        <w:t>XV.</w:t>
      </w:r>
      <w:r w:rsidRPr="002E7845">
        <w:rPr>
          <w:rFonts w:ascii="Arial Narrow" w:hAnsi="Arial Narrow"/>
          <w:b/>
          <w:i/>
          <w:smallCaps/>
          <w:spacing w:val="50"/>
          <w:sz w:val="22"/>
        </w:rPr>
        <w:tab/>
      </w:r>
      <w:r w:rsidRPr="002E7845">
        <w:rPr>
          <w:rFonts w:ascii="Arial Narrow" w:hAnsi="Arial Narrow"/>
          <w:b/>
          <w:i/>
          <w:smallCaps/>
          <w:spacing w:val="20"/>
          <w:sz w:val="22"/>
        </w:rPr>
        <w:t>Zamówienia Uzupełniające</w:t>
      </w:r>
    </w:p>
    <w:p w:rsidR="00556357" w:rsidRPr="002E7845" w:rsidRDefault="00556357">
      <w:pPr>
        <w:pStyle w:val="punkt"/>
        <w:numPr>
          <w:ilvl w:val="0"/>
          <w:numId w:val="12"/>
        </w:numPr>
        <w:tabs>
          <w:tab w:val="left" w:pos="284"/>
        </w:tabs>
        <w:suppressAutoHyphens w:val="0"/>
        <w:spacing w:before="0"/>
        <w:ind w:left="284" w:hanging="284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  <w:lang w:eastAsia="pl-PL"/>
        </w:rPr>
        <w:t>Zgodnie</w:t>
      </w:r>
      <w:r w:rsidRPr="002E7845">
        <w:rPr>
          <w:rFonts w:ascii="Arial Narrow" w:hAnsi="Arial Narrow"/>
          <w:sz w:val="22"/>
          <w:szCs w:val="22"/>
        </w:rPr>
        <w:t xml:space="preserve"> z art. 36 ust. 2 pkt. 3 ustawy Pzp Zamawiający przewiduje możliwość udzielenia zamówień uzupełniających. Zamówienia uzupełniające udzielane będą w trybie zamówienia z wolnej ręki w okolicznościach określonych w art. 67 ust.1 pkt 6 ustawy Pzp. </w:t>
      </w:r>
    </w:p>
    <w:p w:rsidR="00E03DB6" w:rsidRDefault="00556357">
      <w:pPr>
        <w:pStyle w:val="punkt"/>
        <w:numPr>
          <w:ilvl w:val="0"/>
          <w:numId w:val="12"/>
        </w:numPr>
        <w:tabs>
          <w:tab w:val="left" w:pos="284"/>
        </w:tabs>
        <w:suppressAutoHyphens w:val="0"/>
        <w:spacing w:before="0"/>
        <w:ind w:left="284" w:hanging="284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Zamawiający przewiduje udzielenie zamów</w:t>
      </w:r>
      <w:r w:rsidR="00BF4D6A">
        <w:rPr>
          <w:rFonts w:ascii="Arial Narrow" w:hAnsi="Arial Narrow"/>
          <w:sz w:val="22"/>
          <w:szCs w:val="22"/>
        </w:rPr>
        <w:t>ień uzupełniających w wysokości:</w:t>
      </w:r>
    </w:p>
    <w:p w:rsidR="00556357" w:rsidRDefault="00E03DB6" w:rsidP="00E03DB6">
      <w:pPr>
        <w:pStyle w:val="punkt"/>
        <w:tabs>
          <w:tab w:val="left" w:pos="284"/>
        </w:tabs>
        <w:suppressAutoHyphens w:val="0"/>
        <w:spacing w:before="0"/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dla Pakietu 1 - do 2</w:t>
      </w:r>
      <w:r w:rsidR="00556357" w:rsidRPr="002E7845">
        <w:rPr>
          <w:rFonts w:ascii="Arial Narrow" w:hAnsi="Arial Narrow"/>
          <w:sz w:val="22"/>
          <w:szCs w:val="22"/>
        </w:rPr>
        <w:t>0% szacunkowej w</w:t>
      </w:r>
      <w:r>
        <w:rPr>
          <w:rFonts w:ascii="Arial Narrow" w:hAnsi="Arial Narrow"/>
          <w:sz w:val="22"/>
          <w:szCs w:val="22"/>
        </w:rPr>
        <w:t>artości zamówienia podstawowego,</w:t>
      </w:r>
    </w:p>
    <w:p w:rsidR="00E03DB6" w:rsidRPr="002E7845" w:rsidRDefault="00E03DB6" w:rsidP="00E03DB6">
      <w:pPr>
        <w:pStyle w:val="punkt"/>
        <w:tabs>
          <w:tab w:val="left" w:pos="284"/>
        </w:tabs>
        <w:suppressAutoHyphens w:val="0"/>
        <w:spacing w:before="0"/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dla Pakietu 2 – do 50% </w:t>
      </w:r>
      <w:r w:rsidRPr="002E7845">
        <w:rPr>
          <w:rFonts w:ascii="Arial Narrow" w:hAnsi="Arial Narrow"/>
          <w:sz w:val="22"/>
          <w:szCs w:val="22"/>
        </w:rPr>
        <w:t>szacunkowej w</w:t>
      </w:r>
      <w:r>
        <w:rPr>
          <w:rFonts w:ascii="Arial Narrow" w:hAnsi="Arial Narrow"/>
          <w:sz w:val="22"/>
          <w:szCs w:val="22"/>
        </w:rPr>
        <w:t>artości zamówienia podstawowego</w:t>
      </w:r>
    </w:p>
    <w:p w:rsidR="00556357" w:rsidRPr="002E7845" w:rsidRDefault="00556357">
      <w:pPr>
        <w:tabs>
          <w:tab w:val="left" w:pos="426"/>
        </w:tabs>
        <w:spacing w:before="120"/>
        <w:ind w:left="425" w:hanging="425"/>
        <w:jc w:val="both"/>
        <w:rPr>
          <w:rFonts w:ascii="Arial Narrow" w:hAnsi="Arial Narrow"/>
          <w:b/>
          <w:i/>
          <w:smallCaps/>
          <w:sz w:val="22"/>
        </w:rPr>
      </w:pPr>
    </w:p>
    <w:p w:rsidR="00556357" w:rsidRPr="002E7845" w:rsidRDefault="00556357">
      <w:pPr>
        <w:tabs>
          <w:tab w:val="left" w:pos="426"/>
        </w:tabs>
        <w:ind w:left="426" w:hanging="426"/>
        <w:jc w:val="both"/>
        <w:rPr>
          <w:rFonts w:ascii="Arial Narrow" w:hAnsi="Arial Narrow"/>
          <w:b/>
          <w:i/>
          <w:smallCaps/>
          <w:sz w:val="22"/>
        </w:rPr>
      </w:pPr>
      <w:r w:rsidRPr="002E7845">
        <w:rPr>
          <w:rFonts w:ascii="Arial Narrow" w:hAnsi="Arial Narrow"/>
          <w:b/>
          <w:i/>
          <w:smallCaps/>
          <w:sz w:val="22"/>
        </w:rPr>
        <w:t>XVI.</w:t>
      </w:r>
      <w:r w:rsidRPr="002E7845">
        <w:rPr>
          <w:rFonts w:ascii="Arial Narrow" w:hAnsi="Arial Narrow"/>
          <w:b/>
          <w:i/>
          <w:smallCaps/>
          <w:sz w:val="22"/>
        </w:rPr>
        <w:tab/>
        <w:t>Warunki Zmiany Umowy</w:t>
      </w:r>
    </w:p>
    <w:p w:rsidR="00556357" w:rsidRPr="002E7845" w:rsidRDefault="00556357">
      <w:pPr>
        <w:numPr>
          <w:ilvl w:val="2"/>
          <w:numId w:val="28"/>
        </w:numPr>
        <w:tabs>
          <w:tab w:val="left" w:pos="340"/>
        </w:tabs>
        <w:ind w:left="340" w:hanging="340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Zamawiający przewiduje możliwość zmiany istotnych postanowień Umowy, zawartej w wyniku udzielenia niniejszego zamówienia, w zakresie:</w:t>
      </w:r>
    </w:p>
    <w:p w:rsidR="00556357" w:rsidRPr="002E7845" w:rsidRDefault="00556357">
      <w:pPr>
        <w:tabs>
          <w:tab w:val="left" w:pos="709"/>
        </w:tabs>
        <w:ind w:left="709" w:hanging="283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 xml:space="preserve">- </w:t>
      </w:r>
      <w:r w:rsidRPr="002E7845">
        <w:rPr>
          <w:rFonts w:ascii="Arial Narrow" w:hAnsi="Arial Narrow"/>
          <w:sz w:val="22"/>
        </w:rPr>
        <w:tab/>
        <w:t>przedmiotu zamówienia (przedmiotu i zakresu ubezpieczenia),</w:t>
      </w:r>
    </w:p>
    <w:p w:rsidR="00556357" w:rsidRPr="002E7845" w:rsidRDefault="00556357">
      <w:pPr>
        <w:tabs>
          <w:tab w:val="left" w:pos="709"/>
        </w:tabs>
        <w:ind w:left="709" w:hanging="283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 xml:space="preserve">- </w:t>
      </w:r>
      <w:r w:rsidRPr="002E7845">
        <w:rPr>
          <w:rFonts w:ascii="Arial Narrow" w:hAnsi="Arial Narrow"/>
          <w:sz w:val="22"/>
        </w:rPr>
        <w:tab/>
        <w:t>terminu wykonania zamówienia,</w:t>
      </w:r>
    </w:p>
    <w:p w:rsidR="00556357" w:rsidRPr="002E7845" w:rsidRDefault="00556357">
      <w:pPr>
        <w:tabs>
          <w:tab w:val="left" w:pos="709"/>
        </w:tabs>
        <w:ind w:left="709" w:hanging="283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lastRenderedPageBreak/>
        <w:t xml:space="preserve">- </w:t>
      </w:r>
      <w:r w:rsidRPr="002E7845">
        <w:rPr>
          <w:rFonts w:ascii="Arial Narrow" w:hAnsi="Arial Narrow"/>
          <w:sz w:val="22"/>
        </w:rPr>
        <w:tab/>
        <w:t xml:space="preserve">wynagrodzenia Wykonawcy. </w:t>
      </w:r>
    </w:p>
    <w:p w:rsidR="00556357" w:rsidRPr="002E7845" w:rsidRDefault="00556357">
      <w:pPr>
        <w:numPr>
          <w:ilvl w:val="2"/>
          <w:numId w:val="28"/>
        </w:numPr>
        <w:tabs>
          <w:tab w:val="left" w:pos="340"/>
        </w:tabs>
        <w:ind w:left="340" w:hanging="340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Do okoliczności, po wystąpieniu których Zamawiający przewiduje możliwość wprowadzenia zmiany należą:</w:t>
      </w:r>
    </w:p>
    <w:p w:rsidR="00556357" w:rsidRPr="002E7845" w:rsidRDefault="00556357">
      <w:pPr>
        <w:tabs>
          <w:tab w:val="left" w:pos="709"/>
        </w:tabs>
        <w:ind w:left="709" w:hanging="283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 xml:space="preserve">- </w:t>
      </w:r>
      <w:r w:rsidRPr="002E7845">
        <w:rPr>
          <w:rFonts w:ascii="Arial Narrow" w:hAnsi="Arial Narrow"/>
          <w:sz w:val="22"/>
        </w:rPr>
        <w:tab/>
        <w:t>zmiana obowiązujących przepisów prawa,</w:t>
      </w:r>
    </w:p>
    <w:p w:rsidR="00556357" w:rsidRPr="002E7845" w:rsidRDefault="00556357">
      <w:pPr>
        <w:tabs>
          <w:tab w:val="left" w:pos="709"/>
          <w:tab w:val="num" w:pos="851"/>
        </w:tabs>
        <w:ind w:left="709" w:hanging="283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 xml:space="preserve">-    zmiany danin publicznoprawnych, w tym: </w:t>
      </w:r>
    </w:p>
    <w:p w:rsidR="00556357" w:rsidRPr="002E7845" w:rsidRDefault="00556357">
      <w:pPr>
        <w:tabs>
          <w:tab w:val="num" w:pos="993"/>
        </w:tabs>
        <w:ind w:left="993" w:hanging="284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a)</w:t>
      </w:r>
      <w:r w:rsidRPr="002E7845">
        <w:rPr>
          <w:rFonts w:ascii="Arial Narrow" w:hAnsi="Arial Narrow"/>
          <w:sz w:val="22"/>
        </w:rPr>
        <w:tab/>
        <w:t xml:space="preserve">obowiązującej stawki VAT, </w:t>
      </w:r>
    </w:p>
    <w:p w:rsidR="00556357" w:rsidRPr="002E7845" w:rsidRDefault="00556357">
      <w:pPr>
        <w:tabs>
          <w:tab w:val="num" w:pos="993"/>
        </w:tabs>
        <w:ind w:left="993" w:hanging="284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b)</w:t>
      </w:r>
      <w:r w:rsidRPr="002E7845">
        <w:rPr>
          <w:rFonts w:ascii="Arial Narrow" w:hAnsi="Arial Narrow"/>
          <w:sz w:val="22"/>
        </w:rPr>
        <w:tab/>
        <w:t xml:space="preserve">wysokości minimalnego wynagrodzenia za pracę ustalonego na podstawie art. 2 ust. 3-5 ustawy z dnia 10 października 2002 r. o minimalnym wynagrodzeniu za pracę,  </w:t>
      </w:r>
    </w:p>
    <w:p w:rsidR="00556357" w:rsidRPr="002E7845" w:rsidRDefault="00556357">
      <w:pPr>
        <w:tabs>
          <w:tab w:val="num" w:pos="993"/>
        </w:tabs>
        <w:ind w:left="993" w:hanging="284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c)</w:t>
      </w:r>
      <w:r w:rsidRPr="002E7845">
        <w:rPr>
          <w:rFonts w:ascii="Arial Narrow" w:hAnsi="Arial Narrow"/>
          <w:sz w:val="22"/>
        </w:rPr>
        <w:tab/>
        <w:t xml:space="preserve">zasad podlegania ubezpieczeniom społecznym lub ubezpieczeniu zdrowotnemu lub wysokości stawki składki na ubezpieczenia społeczne lub zdrowotne, jeżeli zmiany te będą miały wpływ na koszty wykonania zamówienia przez Wykonawcę. </w:t>
      </w:r>
    </w:p>
    <w:p w:rsidR="00556357" w:rsidRPr="002E7845" w:rsidRDefault="00556357">
      <w:pPr>
        <w:tabs>
          <w:tab w:val="num" w:pos="851"/>
          <w:tab w:val="left" w:pos="993"/>
        </w:tabs>
        <w:ind w:left="709" w:hanging="283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ab/>
        <w:t xml:space="preserve">Obowiązek udowodnienia, że powyżej określone zmiany mają wpływ na koszt wykonania zamówienia spoczywa na Wykonawcy. </w:t>
      </w:r>
    </w:p>
    <w:p w:rsidR="00556357" w:rsidRPr="002E7845" w:rsidRDefault="00556357">
      <w:pPr>
        <w:tabs>
          <w:tab w:val="left" w:pos="709"/>
        </w:tabs>
        <w:ind w:left="709" w:hanging="283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 xml:space="preserve">- </w:t>
      </w:r>
      <w:r w:rsidRPr="002E7845">
        <w:rPr>
          <w:rFonts w:ascii="Arial Narrow" w:hAnsi="Arial Narrow"/>
          <w:sz w:val="22"/>
        </w:rPr>
        <w:tab/>
        <w:t>zmiana (rozszerzenie lub zawężenie) zakresu prowadzonej przez Zamawiającego działalności,</w:t>
      </w:r>
    </w:p>
    <w:p w:rsidR="00556357" w:rsidRPr="002E7845" w:rsidRDefault="00556357">
      <w:pPr>
        <w:tabs>
          <w:tab w:val="left" w:pos="709"/>
        </w:tabs>
        <w:ind w:left="709" w:hanging="283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-</w:t>
      </w:r>
      <w:r w:rsidRPr="002E7845">
        <w:rPr>
          <w:rFonts w:ascii="Arial Narrow" w:hAnsi="Arial Narrow"/>
          <w:sz w:val="22"/>
        </w:rPr>
        <w:tab/>
        <w:t>zmiana (zwiększenie lub zmniejszenie) posiadanego majątku, liczebności floty,</w:t>
      </w:r>
    </w:p>
    <w:p w:rsidR="00556357" w:rsidRDefault="00556357">
      <w:pPr>
        <w:tabs>
          <w:tab w:val="left" w:pos="709"/>
        </w:tabs>
        <w:ind w:left="709" w:hanging="283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/>
          <w:sz w:val="22"/>
        </w:rPr>
        <w:t>-</w:t>
      </w:r>
      <w:r w:rsidRPr="002E7845">
        <w:rPr>
          <w:rFonts w:ascii="Arial Narrow" w:hAnsi="Arial Narrow"/>
          <w:sz w:val="22"/>
        </w:rPr>
        <w:tab/>
        <w:t>zmiany dotyczące osób objętych ubezpieczeniem, polegające na powstawaniu nowych jednostek, przekształceniach, połączeniach, likwidacji jednostek istniejących, zmianach własnościowych lub ich formy prawnej,</w:t>
      </w:r>
    </w:p>
    <w:p w:rsidR="00F1700E" w:rsidRDefault="00F1700E" w:rsidP="00F1700E">
      <w:pPr>
        <w:tabs>
          <w:tab w:val="left" w:pos="709"/>
        </w:tabs>
        <w:ind w:left="709" w:hanging="283"/>
        <w:jc w:val="both"/>
        <w:rPr>
          <w:rFonts w:ascii="Arial Narrow" w:hAnsi="Arial Narrow"/>
          <w:sz w:val="22"/>
        </w:rPr>
      </w:pPr>
      <w:r w:rsidRPr="00B06C5D">
        <w:rPr>
          <w:rFonts w:ascii="Arial Narrow" w:hAnsi="Arial Narrow"/>
          <w:sz w:val="22"/>
        </w:rPr>
        <w:t xml:space="preserve">- </w:t>
      </w:r>
      <w:r w:rsidRPr="00B06C5D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potrzeba rozszerzenia zakresu ubezpieczenia, w tym </w:t>
      </w:r>
      <w:r w:rsidRPr="00B06C5D">
        <w:rPr>
          <w:rFonts w:ascii="Arial Narrow" w:hAnsi="Arial Narrow"/>
          <w:sz w:val="22"/>
        </w:rPr>
        <w:t>obowiązek ubezpieczenia wynikający z zawartych umów najmu, dzierżawy leasingu lu</w:t>
      </w:r>
      <w:r>
        <w:rPr>
          <w:rFonts w:ascii="Arial Narrow" w:hAnsi="Arial Narrow"/>
          <w:sz w:val="22"/>
        </w:rPr>
        <w:t>b innych o podobnym charakterze.</w:t>
      </w:r>
    </w:p>
    <w:p w:rsidR="00F1700E" w:rsidRDefault="00F1700E" w:rsidP="00F1700E">
      <w:pPr>
        <w:numPr>
          <w:ilvl w:val="2"/>
          <w:numId w:val="28"/>
        </w:numPr>
        <w:tabs>
          <w:tab w:val="left" w:pos="340"/>
        </w:tabs>
        <w:ind w:left="340" w:hanging="340"/>
        <w:jc w:val="both"/>
        <w:rPr>
          <w:rFonts w:ascii="Arial Narrow" w:hAnsi="Arial Narrow"/>
          <w:sz w:val="22"/>
        </w:rPr>
      </w:pPr>
      <w:r w:rsidRPr="00B06C5D">
        <w:rPr>
          <w:rFonts w:ascii="Arial Narrow" w:hAnsi="Arial Narrow"/>
          <w:sz w:val="22"/>
        </w:rPr>
        <w:t>W przypadku zmiany przedmiotu zamówienia lub terminu wykonania zamówienia Zamawiający przewiduje możliwość adekwatnej zmiany wynagrodzenia Wykonawcy (</w:t>
      </w:r>
      <w:r>
        <w:rPr>
          <w:rFonts w:ascii="Arial Narrow" w:hAnsi="Arial Narrow"/>
          <w:sz w:val="22"/>
        </w:rPr>
        <w:t>składki ubezpieczeniowej</w:t>
      </w:r>
      <w:r w:rsidRPr="00B06C5D">
        <w:rPr>
          <w:rFonts w:ascii="Arial Narrow" w:hAnsi="Arial Narrow"/>
          <w:sz w:val="22"/>
        </w:rPr>
        <w:t>).</w:t>
      </w:r>
    </w:p>
    <w:p w:rsidR="00F1700E" w:rsidRDefault="00F1700E" w:rsidP="00F1700E">
      <w:pPr>
        <w:ind w:left="34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Przez adekwatną zmianę wynagrodzenia Wykonawcy rozumie się:</w:t>
      </w:r>
    </w:p>
    <w:p w:rsidR="00F1700E" w:rsidRDefault="00F1700E" w:rsidP="00F1700E">
      <w:pPr>
        <w:numPr>
          <w:ilvl w:val="0"/>
          <w:numId w:val="4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proporcjonalną zmianę wysokości składki w przypadku:</w:t>
      </w:r>
    </w:p>
    <w:p w:rsidR="00F1700E" w:rsidRDefault="00F1700E" w:rsidP="00F1700E">
      <w:pPr>
        <w:ind w:left="7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zmiany wysokości sum ubezpieczenia określonych w systemie sum stałych lub sum zmiennych</w:t>
      </w:r>
    </w:p>
    <w:p w:rsidR="00F1700E" w:rsidRDefault="00F1700E" w:rsidP="00F1700E">
      <w:pPr>
        <w:ind w:left="7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zmiany długości terminu wykonania zamówienia (długości okresu ubezpieczenia)</w:t>
      </w:r>
    </w:p>
    <w:p w:rsidR="00F1700E" w:rsidRDefault="00F1700E" w:rsidP="00F1700E">
      <w:pPr>
        <w:numPr>
          <w:ilvl w:val="0"/>
          <w:numId w:val="4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zmianę wysokości składki ubezpieczeniowej na warunkach rynkowych w przypadku:</w:t>
      </w:r>
    </w:p>
    <w:p w:rsidR="00F1700E" w:rsidRDefault="00F1700E" w:rsidP="00F1700E">
      <w:pPr>
        <w:ind w:left="851" w:hanging="15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zmiany wysokości sum gwarancyjnych lub sum ubezpieczenia lub limitów określonych w systemie pierwszego ryzyka</w:t>
      </w:r>
    </w:p>
    <w:p w:rsidR="00F1700E" w:rsidRDefault="00F1700E" w:rsidP="00F1700E">
      <w:pPr>
        <w:ind w:left="851" w:hanging="15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zmiany zakresu ubezpieczenia (ochrony ubezpieczeniowej) lub innej niż powyżej określonej zmiany ryzyka ubezpieczeniowego.</w:t>
      </w:r>
    </w:p>
    <w:p w:rsidR="00F1700E" w:rsidRPr="00B06C5D" w:rsidRDefault="00F1700E" w:rsidP="00F1700E">
      <w:pPr>
        <w:ind w:left="28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Zmiany dotyczące osób objętych ubezpieczeniem nie są powodem zmiany wysokości wynagrodzenia Wykonawcy.</w:t>
      </w:r>
    </w:p>
    <w:p w:rsidR="00556357" w:rsidRPr="002E7845" w:rsidRDefault="00556357">
      <w:pPr>
        <w:numPr>
          <w:ilvl w:val="2"/>
          <w:numId w:val="28"/>
        </w:numPr>
        <w:tabs>
          <w:tab w:val="left" w:pos="340"/>
        </w:tabs>
        <w:ind w:left="340" w:hanging="340"/>
        <w:jc w:val="both"/>
        <w:rPr>
          <w:rFonts w:ascii="Arial Narrow" w:hAnsi="Arial Narrow"/>
          <w:sz w:val="22"/>
          <w:szCs w:val="22"/>
        </w:rPr>
      </w:pPr>
      <w:r w:rsidRPr="002E7845">
        <w:rPr>
          <w:rFonts w:ascii="Arial Narrow" w:hAnsi="Arial Narrow"/>
          <w:sz w:val="22"/>
          <w:szCs w:val="22"/>
        </w:rPr>
        <w:t>Zmiany istotnych postanowień umowy muszą być dokonane na piśmie, wyłącznie w zakresie powyżej określonym. Wystąpienie którejkolwiek z wymienionych okoliczności nie stanowi zobowiązania Stron do wprowadzenia zmiany.</w:t>
      </w:r>
    </w:p>
    <w:p w:rsidR="00556357" w:rsidRPr="002E7845" w:rsidRDefault="00556357">
      <w:pPr>
        <w:tabs>
          <w:tab w:val="left" w:pos="426"/>
        </w:tabs>
        <w:spacing w:before="120"/>
        <w:ind w:left="425" w:hanging="425"/>
        <w:jc w:val="both"/>
        <w:rPr>
          <w:rFonts w:ascii="Arial Narrow" w:hAnsi="Arial Narrow"/>
          <w:b/>
          <w:i/>
          <w:smallCaps/>
          <w:sz w:val="22"/>
        </w:rPr>
      </w:pPr>
    </w:p>
    <w:p w:rsidR="00556357" w:rsidRPr="002E7845" w:rsidRDefault="00556357">
      <w:pPr>
        <w:tabs>
          <w:tab w:val="left" w:pos="426"/>
        </w:tabs>
        <w:ind w:left="426" w:hanging="426"/>
        <w:jc w:val="both"/>
        <w:rPr>
          <w:rFonts w:ascii="Arial Narrow" w:hAnsi="Arial Narrow"/>
          <w:b/>
          <w:i/>
          <w:smallCaps/>
          <w:spacing w:val="50"/>
          <w:sz w:val="22"/>
        </w:rPr>
      </w:pPr>
      <w:r w:rsidRPr="002E7845">
        <w:rPr>
          <w:rFonts w:ascii="Arial Narrow" w:hAnsi="Arial Narrow"/>
          <w:b/>
          <w:i/>
          <w:smallCaps/>
          <w:sz w:val="22"/>
        </w:rPr>
        <w:t>XVII.</w:t>
      </w:r>
      <w:r w:rsidRPr="002E7845">
        <w:rPr>
          <w:rFonts w:ascii="Arial Narrow" w:hAnsi="Arial Narrow"/>
          <w:b/>
          <w:smallCaps/>
          <w:sz w:val="22"/>
        </w:rPr>
        <w:t xml:space="preserve"> </w:t>
      </w:r>
      <w:r w:rsidRPr="002E7845">
        <w:rPr>
          <w:rFonts w:ascii="Arial Narrow" w:hAnsi="Arial Narrow"/>
          <w:b/>
          <w:i/>
          <w:smallCaps/>
          <w:spacing w:val="50"/>
          <w:sz w:val="22"/>
        </w:rPr>
        <w:tab/>
      </w:r>
      <w:r w:rsidRPr="002E7845">
        <w:rPr>
          <w:rFonts w:ascii="Arial Narrow" w:hAnsi="Arial Narrow"/>
          <w:b/>
          <w:i/>
          <w:smallCaps/>
          <w:spacing w:val="20"/>
          <w:sz w:val="22"/>
        </w:rPr>
        <w:t>Wyjaśnienia dotyczące Specyfikacji Istotnych Warunków Zamówienia</w:t>
      </w:r>
    </w:p>
    <w:p w:rsidR="00556357" w:rsidRPr="002E7845" w:rsidRDefault="00556357" w:rsidP="00B51F43">
      <w:pPr>
        <w:pStyle w:val="podstawowy"/>
        <w:numPr>
          <w:ilvl w:val="0"/>
          <w:numId w:val="6"/>
        </w:numPr>
        <w:tabs>
          <w:tab w:val="clear" w:pos="113"/>
          <w:tab w:val="left" w:pos="426"/>
        </w:tabs>
        <w:rPr>
          <w:rFonts w:ascii="Arial Narrow" w:hAnsi="Arial Narrow"/>
        </w:rPr>
      </w:pPr>
      <w:r w:rsidRPr="002E7845">
        <w:rPr>
          <w:rFonts w:ascii="Arial Narrow" w:hAnsi="Arial Narrow"/>
        </w:rPr>
        <w:t xml:space="preserve">Każdy z Wykonawców może zwrócić się do Zamawiającego o wyjaśnienie treści SIWZ. </w:t>
      </w:r>
    </w:p>
    <w:p w:rsidR="00556357" w:rsidRPr="002E7845" w:rsidRDefault="00556357" w:rsidP="00B51F43">
      <w:pPr>
        <w:pStyle w:val="podstawowy"/>
        <w:numPr>
          <w:ilvl w:val="0"/>
          <w:numId w:val="6"/>
        </w:numPr>
        <w:tabs>
          <w:tab w:val="clear" w:pos="113"/>
          <w:tab w:val="left" w:pos="426"/>
        </w:tabs>
        <w:rPr>
          <w:rFonts w:ascii="Arial Narrow" w:hAnsi="Arial Narrow"/>
        </w:rPr>
      </w:pPr>
      <w:r w:rsidRPr="002E7845">
        <w:rPr>
          <w:rFonts w:ascii="Arial Narrow" w:hAnsi="Arial Narrow"/>
        </w:rPr>
        <w:t>Zamawiający zobowiązany jest udzielić wyjaśnień niezwłocznie nie później niż na dwa dni przed upływem terminu składania ofert, pod warunkiem, że wniosek o wyjaśnienie treści SIWZ wpłynął do Zamawiającego nie później niż do końca dnia, w którym upływa połowa wyznaczonego terminu składania ofert.</w:t>
      </w:r>
    </w:p>
    <w:p w:rsidR="00556357" w:rsidRPr="002E7845" w:rsidRDefault="00556357" w:rsidP="00B51F43">
      <w:pPr>
        <w:pStyle w:val="podstawowy"/>
        <w:numPr>
          <w:ilvl w:val="0"/>
          <w:numId w:val="6"/>
        </w:numPr>
        <w:tabs>
          <w:tab w:val="clear" w:pos="113"/>
          <w:tab w:val="left" w:pos="426"/>
        </w:tabs>
        <w:rPr>
          <w:rFonts w:ascii="Arial Narrow" w:hAnsi="Arial Narrow"/>
        </w:rPr>
      </w:pPr>
      <w:r w:rsidRPr="002E7845">
        <w:rPr>
          <w:rFonts w:ascii="Arial Narrow" w:hAnsi="Arial Narrow"/>
        </w:rPr>
        <w:t>Jeżeli wniosek o wyjaśnienie treści SIWZ wpłynął po upływie terminu składania wniosku, o którym mowa w pkt. 2, lub dotyczy udzielonych wyjaśnień, Zamawiający może udzielić wyjaśnień albo pozostawić wniosek bez rozpoznania.</w:t>
      </w:r>
    </w:p>
    <w:p w:rsidR="00556357" w:rsidRPr="002E7845" w:rsidRDefault="00556357" w:rsidP="00B51F43">
      <w:pPr>
        <w:pStyle w:val="podstawowy"/>
        <w:numPr>
          <w:ilvl w:val="0"/>
          <w:numId w:val="6"/>
        </w:numPr>
        <w:tabs>
          <w:tab w:val="clear" w:pos="113"/>
          <w:tab w:val="left" w:pos="426"/>
        </w:tabs>
        <w:rPr>
          <w:rFonts w:ascii="Arial Narrow" w:hAnsi="Arial Narrow"/>
        </w:rPr>
      </w:pPr>
      <w:r w:rsidRPr="002E7845">
        <w:rPr>
          <w:rFonts w:ascii="Arial Narrow" w:hAnsi="Arial Narrow"/>
        </w:rPr>
        <w:t>Przedłużenie terminu składania ofert nie wpływa na bieg terminu składania wniosku, o którym mowa w pkt. 2.</w:t>
      </w:r>
    </w:p>
    <w:p w:rsidR="00556357" w:rsidRPr="002E7845" w:rsidRDefault="00556357" w:rsidP="00B51F43">
      <w:pPr>
        <w:pStyle w:val="podstawowy"/>
        <w:numPr>
          <w:ilvl w:val="0"/>
          <w:numId w:val="6"/>
        </w:numPr>
        <w:tabs>
          <w:tab w:val="clear" w:pos="113"/>
          <w:tab w:val="left" w:pos="426"/>
        </w:tabs>
        <w:rPr>
          <w:rFonts w:ascii="Arial Narrow" w:hAnsi="Arial Narrow"/>
        </w:rPr>
      </w:pPr>
      <w:r w:rsidRPr="002E7845">
        <w:rPr>
          <w:rFonts w:ascii="Arial Narrow" w:hAnsi="Arial Narrow"/>
        </w:rPr>
        <w:t xml:space="preserve">Treść zapytań oraz wyjaśnienia odnośnie warunków SIWZ zamieszczane będą niezwłocznie na </w:t>
      </w:r>
      <w:r w:rsidRPr="002E7845">
        <w:rPr>
          <w:rFonts w:ascii="Arial Narrow" w:hAnsi="Arial Narrow" w:cs="Tahoma"/>
          <w:szCs w:val="22"/>
        </w:rPr>
        <w:t xml:space="preserve">stronie internetowej </w:t>
      </w:r>
      <w:hyperlink r:id="rId12" w:history="1">
        <w:r w:rsidR="00BF4D6A" w:rsidRPr="00CB24B9">
          <w:rPr>
            <w:rStyle w:val="Hipercze"/>
            <w:rFonts w:ascii="Arial Narrow" w:hAnsi="Arial Narrow"/>
          </w:rPr>
          <w:t>www.strzelcewielkie.biuletyn.net</w:t>
        </w:r>
      </w:hyperlink>
      <w:r w:rsidR="00025FD5">
        <w:rPr>
          <w:rFonts w:ascii="Arial Narrow" w:hAnsi="Arial Narrow"/>
        </w:rPr>
        <w:t xml:space="preserve"> </w:t>
      </w:r>
      <w:r w:rsidRPr="002E7845">
        <w:rPr>
          <w:rFonts w:ascii="Arial Narrow" w:hAnsi="Arial Narrow"/>
        </w:rPr>
        <w:t>bez ujawniania źródła zapytania.</w:t>
      </w:r>
    </w:p>
    <w:p w:rsidR="00556357" w:rsidRPr="002E7845" w:rsidRDefault="00556357">
      <w:pPr>
        <w:spacing w:before="120"/>
        <w:ind w:left="-357" w:firstLine="357"/>
        <w:jc w:val="both"/>
        <w:rPr>
          <w:rFonts w:ascii="Arial Narrow" w:hAnsi="Arial Narrow"/>
          <w:b/>
          <w:i/>
          <w:smallCaps/>
          <w:spacing w:val="-18"/>
          <w:sz w:val="22"/>
          <w:szCs w:val="22"/>
        </w:rPr>
      </w:pPr>
    </w:p>
    <w:p w:rsidR="00556357" w:rsidRPr="002E7845" w:rsidRDefault="00556357">
      <w:pPr>
        <w:ind w:left="-357" w:firstLine="357"/>
        <w:jc w:val="both"/>
        <w:rPr>
          <w:rFonts w:ascii="Arial Narrow" w:hAnsi="Arial Narrow"/>
          <w:b/>
          <w:i/>
          <w:smallCaps/>
          <w:spacing w:val="50"/>
          <w:sz w:val="22"/>
          <w:szCs w:val="22"/>
        </w:rPr>
      </w:pPr>
      <w:r w:rsidRPr="002E7845">
        <w:rPr>
          <w:rFonts w:ascii="Arial Narrow" w:hAnsi="Arial Narrow"/>
          <w:b/>
          <w:i/>
          <w:smallCaps/>
          <w:spacing w:val="-10"/>
          <w:sz w:val="22"/>
          <w:szCs w:val="22"/>
        </w:rPr>
        <w:t xml:space="preserve">XVIII. </w:t>
      </w:r>
      <w:r w:rsidRPr="002E7845">
        <w:rPr>
          <w:rFonts w:ascii="Arial Narrow" w:hAnsi="Arial Narrow"/>
          <w:b/>
          <w:i/>
          <w:smallCaps/>
          <w:spacing w:val="20"/>
          <w:sz w:val="22"/>
          <w:szCs w:val="22"/>
        </w:rPr>
        <w:t>Środki Ochrony Prawnej Przysługujące Wykonawcom</w:t>
      </w:r>
    </w:p>
    <w:p w:rsidR="00556357" w:rsidRPr="002E7845" w:rsidRDefault="00556357">
      <w:pPr>
        <w:numPr>
          <w:ilvl w:val="0"/>
          <w:numId w:val="24"/>
        </w:numPr>
        <w:tabs>
          <w:tab w:val="left" w:pos="426"/>
        </w:tabs>
        <w:spacing w:line="200" w:lineRule="atLeast"/>
        <w:ind w:left="426" w:hanging="426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 xml:space="preserve">Wykonawcom, a także innym podmiotom, jeżeli mają lub miały interes w uzyskaniu danego zamówienia oraz poniosły lub mogą ponieść szkodę w wyniku naruszenia przez Zamawiającego przepisów ustawy Pzp </w:t>
      </w:r>
      <w:r w:rsidRPr="002E7845">
        <w:rPr>
          <w:rFonts w:ascii="Arial Narrow" w:hAnsi="Arial Narrow" w:cs="Arial"/>
          <w:bCs/>
          <w:iCs/>
          <w:sz w:val="22"/>
          <w:szCs w:val="22"/>
        </w:rPr>
        <w:t>przysługują określone w Dziale VI tejże ustawy środki ochrony prawnej stosowne do trybu postępowania.</w:t>
      </w:r>
      <w:r w:rsidRPr="002E7845">
        <w:rPr>
          <w:rFonts w:ascii="Arial Narrow" w:hAnsi="Arial Narrow" w:cs="Tahoma"/>
          <w:sz w:val="22"/>
          <w:szCs w:val="22"/>
        </w:rPr>
        <w:t xml:space="preserve"> </w:t>
      </w:r>
    </w:p>
    <w:p w:rsidR="00556357" w:rsidRPr="002E7845" w:rsidRDefault="00556357">
      <w:pPr>
        <w:numPr>
          <w:ilvl w:val="0"/>
          <w:numId w:val="24"/>
        </w:numPr>
        <w:tabs>
          <w:tab w:val="left" w:pos="426"/>
        </w:tabs>
        <w:spacing w:line="200" w:lineRule="atLeast"/>
        <w:ind w:left="426" w:hanging="426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/>
          <w:kern w:val="1"/>
          <w:sz w:val="22"/>
          <w:szCs w:val="22"/>
        </w:rPr>
        <w:lastRenderedPageBreak/>
        <w:t xml:space="preserve">Odwołanie przysługuje wyłącznie od niezgodnej z przepisami </w:t>
      </w:r>
      <w:r w:rsidRPr="002E7845">
        <w:rPr>
          <w:rFonts w:ascii="Arial Narrow" w:hAnsi="Arial Narrow" w:cs="Tahoma"/>
          <w:sz w:val="22"/>
          <w:szCs w:val="22"/>
        </w:rPr>
        <w:t>ustawy Pzp czynności Zamawiającego podjętej w postępowaniu o udzielenie zamówienia lub zaniechania czynności, do której Zamawiający jest zobowiązany na podstawie ustawy Pzp.</w:t>
      </w:r>
    </w:p>
    <w:p w:rsidR="00556357" w:rsidRPr="002E7845" w:rsidRDefault="00556357">
      <w:pPr>
        <w:numPr>
          <w:ilvl w:val="0"/>
          <w:numId w:val="24"/>
        </w:numPr>
        <w:tabs>
          <w:tab w:val="left" w:pos="426"/>
        </w:tabs>
        <w:spacing w:line="200" w:lineRule="atLeast"/>
        <w:ind w:left="426" w:hanging="426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/>
          <w:kern w:val="1"/>
          <w:sz w:val="22"/>
          <w:szCs w:val="22"/>
        </w:rPr>
        <w:t xml:space="preserve">Odwołanie można złożyć wyłącznie </w:t>
      </w:r>
      <w:r w:rsidRPr="002E7845">
        <w:rPr>
          <w:rFonts w:ascii="Arial Narrow" w:hAnsi="Arial Narrow" w:cs="Tahoma"/>
          <w:sz w:val="22"/>
          <w:szCs w:val="22"/>
        </w:rPr>
        <w:t>wobec:</w:t>
      </w:r>
    </w:p>
    <w:p w:rsidR="00556357" w:rsidRPr="002E7845" w:rsidRDefault="00556357">
      <w:pPr>
        <w:numPr>
          <w:ilvl w:val="1"/>
          <w:numId w:val="24"/>
        </w:numPr>
        <w:tabs>
          <w:tab w:val="left" w:pos="851"/>
        </w:tabs>
        <w:spacing w:line="200" w:lineRule="atLeast"/>
        <w:ind w:left="851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 xml:space="preserve">opisu sposobu dokonywania oceny spełnienia warunków udziału w postępowaniu, </w:t>
      </w:r>
    </w:p>
    <w:p w:rsidR="00556357" w:rsidRPr="002E7845" w:rsidRDefault="00556357">
      <w:pPr>
        <w:numPr>
          <w:ilvl w:val="1"/>
          <w:numId w:val="24"/>
        </w:numPr>
        <w:tabs>
          <w:tab w:val="left" w:pos="851"/>
        </w:tabs>
        <w:spacing w:line="200" w:lineRule="atLeast"/>
        <w:ind w:left="851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>wykluczenia odwołującego z postępowania o udzielenie zamówienia,</w:t>
      </w:r>
    </w:p>
    <w:p w:rsidR="00556357" w:rsidRPr="002E7845" w:rsidRDefault="00556357">
      <w:pPr>
        <w:numPr>
          <w:ilvl w:val="1"/>
          <w:numId w:val="24"/>
        </w:numPr>
        <w:tabs>
          <w:tab w:val="left" w:pos="851"/>
        </w:tabs>
        <w:spacing w:line="200" w:lineRule="atLeast"/>
        <w:ind w:left="851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 xml:space="preserve">odrzucenia oferty odwołującego, </w:t>
      </w:r>
    </w:p>
    <w:p w:rsidR="00556357" w:rsidRPr="002E7845" w:rsidRDefault="00556357">
      <w:pPr>
        <w:numPr>
          <w:ilvl w:val="0"/>
          <w:numId w:val="24"/>
        </w:numPr>
        <w:tabs>
          <w:tab w:val="left" w:pos="426"/>
        </w:tabs>
        <w:spacing w:line="200" w:lineRule="atLeast"/>
        <w:ind w:left="426" w:hanging="426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/>
          <w:kern w:val="1"/>
          <w:sz w:val="22"/>
          <w:szCs w:val="22"/>
        </w:rPr>
        <w:t>Odwołanie powinno:</w:t>
      </w:r>
    </w:p>
    <w:p w:rsidR="00556357" w:rsidRPr="002E7845" w:rsidRDefault="00556357">
      <w:pPr>
        <w:numPr>
          <w:ilvl w:val="1"/>
          <w:numId w:val="24"/>
        </w:numPr>
        <w:tabs>
          <w:tab w:val="left" w:pos="851"/>
        </w:tabs>
        <w:spacing w:line="200" w:lineRule="atLeast"/>
        <w:ind w:left="851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/>
          <w:kern w:val="1"/>
          <w:sz w:val="22"/>
          <w:szCs w:val="22"/>
        </w:rPr>
        <w:t xml:space="preserve">wskazywać czynność lub zaniechanie czynności Zamawiającego, której zarzuca się niezgodność z przepisami ustawy Pzp, </w:t>
      </w:r>
    </w:p>
    <w:p w:rsidR="00556357" w:rsidRPr="002E7845" w:rsidRDefault="00556357">
      <w:pPr>
        <w:numPr>
          <w:ilvl w:val="1"/>
          <w:numId w:val="24"/>
        </w:numPr>
        <w:tabs>
          <w:tab w:val="left" w:pos="851"/>
        </w:tabs>
        <w:spacing w:line="200" w:lineRule="atLeast"/>
        <w:ind w:left="851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/>
          <w:kern w:val="1"/>
          <w:sz w:val="22"/>
          <w:szCs w:val="22"/>
        </w:rPr>
        <w:t>zawierać zwięzłe przedstawienie zarzutów ,</w:t>
      </w:r>
    </w:p>
    <w:p w:rsidR="00556357" w:rsidRPr="002E7845" w:rsidRDefault="00556357">
      <w:pPr>
        <w:numPr>
          <w:ilvl w:val="1"/>
          <w:numId w:val="24"/>
        </w:numPr>
        <w:tabs>
          <w:tab w:val="left" w:pos="851"/>
        </w:tabs>
        <w:spacing w:line="200" w:lineRule="atLeast"/>
        <w:ind w:left="851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/>
          <w:kern w:val="1"/>
          <w:sz w:val="22"/>
          <w:szCs w:val="22"/>
        </w:rPr>
        <w:t>określać żądanie oraz wskazywać okoliczności faktyczne i prawne uzasadniające wniesienie odwołania.</w:t>
      </w:r>
    </w:p>
    <w:p w:rsidR="00556357" w:rsidRPr="002E7845" w:rsidRDefault="00556357">
      <w:pPr>
        <w:numPr>
          <w:ilvl w:val="0"/>
          <w:numId w:val="24"/>
        </w:numPr>
        <w:tabs>
          <w:tab w:val="left" w:pos="426"/>
        </w:tabs>
        <w:spacing w:line="200" w:lineRule="atLeast"/>
        <w:ind w:left="426" w:hanging="426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/>
          <w:kern w:val="1"/>
          <w:sz w:val="22"/>
          <w:szCs w:val="22"/>
        </w:rPr>
        <w:t xml:space="preserve">Odwołanie wnosi się do Prezesa Krajowej Izby Odwoławczej w formie pisemnej albo elektronicznej opatrzonej bezpiecznym elektronicznym podpisem weryfikowanym za pomocą ważnego kwalifikowanego certyfikatu </w:t>
      </w:r>
      <w:r w:rsidRPr="002E7845">
        <w:rPr>
          <w:rFonts w:ascii="Arial Narrow" w:hAnsi="Arial Narrow"/>
          <w:kern w:val="1"/>
          <w:sz w:val="22"/>
          <w:szCs w:val="22"/>
        </w:rPr>
        <w:br/>
        <w:t>w terminie:</w:t>
      </w:r>
    </w:p>
    <w:p w:rsidR="00556357" w:rsidRPr="002E7845" w:rsidRDefault="00556357">
      <w:pPr>
        <w:numPr>
          <w:ilvl w:val="1"/>
          <w:numId w:val="24"/>
        </w:numPr>
        <w:tabs>
          <w:tab w:val="left" w:pos="851"/>
        </w:tabs>
        <w:spacing w:line="200" w:lineRule="atLeast"/>
        <w:ind w:left="851" w:hanging="425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/>
          <w:kern w:val="1"/>
          <w:sz w:val="22"/>
          <w:szCs w:val="22"/>
        </w:rPr>
        <w:t xml:space="preserve"> 5 dni od dnia przesłania informacji o czynności Zamawiającego stanowiącej podstawę jego wniesienia – jeżeli została ona przesłana faksem lub drogą elektroniczną, a każda ze stron na żądanie drugiej niezwłocznie potwierdziła fakt jej otrzymania,10 dni – jeżeli informacje te zostały przesłane w inny sposób,</w:t>
      </w:r>
    </w:p>
    <w:p w:rsidR="00556357" w:rsidRPr="002E7845" w:rsidRDefault="00556357">
      <w:pPr>
        <w:numPr>
          <w:ilvl w:val="1"/>
          <w:numId w:val="24"/>
        </w:numPr>
        <w:tabs>
          <w:tab w:val="left" w:pos="851"/>
        </w:tabs>
        <w:spacing w:line="200" w:lineRule="atLeast"/>
        <w:ind w:left="851" w:hanging="425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/>
          <w:kern w:val="1"/>
          <w:sz w:val="22"/>
          <w:szCs w:val="22"/>
        </w:rPr>
        <w:t>dla odwołania wobec treści ogłoszenia o zamówieniu, a także postanowień Specyfikacji Istotnych Warunków Zamówienia - 5 dni od dnia zamieszczenia ogłoszenia w Biuletynie Zamówień Publicznych lub Specyfikacji Istotnych Warunków Zamówienia na stronie internetowej,</w:t>
      </w:r>
    </w:p>
    <w:p w:rsidR="00556357" w:rsidRPr="002E7845" w:rsidRDefault="00556357">
      <w:pPr>
        <w:numPr>
          <w:ilvl w:val="1"/>
          <w:numId w:val="24"/>
        </w:numPr>
        <w:tabs>
          <w:tab w:val="left" w:pos="851"/>
        </w:tabs>
        <w:spacing w:line="200" w:lineRule="atLeast"/>
        <w:ind w:left="851" w:hanging="425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/>
          <w:kern w:val="1"/>
          <w:sz w:val="22"/>
          <w:szCs w:val="22"/>
        </w:rPr>
        <w:t xml:space="preserve"> dla czynności innych niż określone w ppkt. 5.1 i 5.2 – 5 dni od dnia, w którym powzięto lub </w:t>
      </w:r>
      <w:r w:rsidRPr="002E7845">
        <w:rPr>
          <w:rFonts w:ascii="Arial Narrow" w:hAnsi="Arial Narrow" w:cs="Tahoma"/>
          <w:sz w:val="22"/>
          <w:szCs w:val="22"/>
        </w:rPr>
        <w:t>przy zachowaniu należytej staranności</w:t>
      </w:r>
      <w:r w:rsidRPr="002E7845">
        <w:rPr>
          <w:rFonts w:ascii="Arial Narrow" w:hAnsi="Arial Narrow"/>
          <w:kern w:val="1"/>
          <w:sz w:val="22"/>
          <w:szCs w:val="22"/>
        </w:rPr>
        <w:t xml:space="preserve"> można było powziąć wiadomość o okolicznościach stanowiących podstawę jego wniesienia,</w:t>
      </w:r>
    </w:p>
    <w:p w:rsidR="00556357" w:rsidRPr="002E7845" w:rsidRDefault="00556357">
      <w:pPr>
        <w:numPr>
          <w:ilvl w:val="1"/>
          <w:numId w:val="24"/>
        </w:numPr>
        <w:tabs>
          <w:tab w:val="left" w:pos="851"/>
        </w:tabs>
        <w:spacing w:line="200" w:lineRule="atLeast"/>
        <w:ind w:left="851" w:hanging="425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>15 dni od dnia zamieszczenia w Biuletynie Zamówień Publicznych ogłoszenia o udzieleniu zamówienia, jeżeli Zamawiający nie przesłał Wykonawcy zawiadomienia o wyborze oferty najkorzystniejszej.</w:t>
      </w:r>
    </w:p>
    <w:p w:rsidR="00556357" w:rsidRPr="002E7845" w:rsidRDefault="00556357">
      <w:pPr>
        <w:numPr>
          <w:ilvl w:val="1"/>
          <w:numId w:val="24"/>
        </w:numPr>
        <w:tabs>
          <w:tab w:val="left" w:pos="851"/>
        </w:tabs>
        <w:spacing w:line="200" w:lineRule="atLeast"/>
        <w:ind w:left="851" w:hanging="425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 w:cs="Tahoma"/>
          <w:sz w:val="22"/>
          <w:szCs w:val="22"/>
        </w:rPr>
        <w:t>1 miesiąca od dnia zawarcia umowy, jeżeli Zamawiający nie zamieścił w Biuletynie Zamówień Publicznych ogłoszenia o udzieleniu zamówienia.</w:t>
      </w:r>
    </w:p>
    <w:p w:rsidR="00556357" w:rsidRPr="002E7845" w:rsidRDefault="00556357">
      <w:pPr>
        <w:numPr>
          <w:ilvl w:val="0"/>
          <w:numId w:val="24"/>
        </w:numPr>
        <w:tabs>
          <w:tab w:val="left" w:pos="426"/>
        </w:tabs>
        <w:spacing w:line="200" w:lineRule="atLeast"/>
        <w:ind w:left="426" w:hanging="426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/>
          <w:bCs/>
          <w:sz w:val="22"/>
          <w:szCs w:val="22"/>
        </w:rPr>
        <w:t xml:space="preserve">Wykonawca może w terminie przewidzianym do wniesienia odwołania poinformować Zamawiającego </w:t>
      </w:r>
      <w:r w:rsidRPr="002E7845">
        <w:rPr>
          <w:rFonts w:ascii="Arial Narrow" w:hAnsi="Arial Narrow"/>
          <w:bCs/>
          <w:sz w:val="22"/>
          <w:szCs w:val="22"/>
        </w:rPr>
        <w:br/>
        <w:t xml:space="preserve">o niezgodnej z przepisami ustawy czynności podjętej przez niego lub zaniechaniu czynności, do której jest on zobowiązany na podstawie ustawy, na które nie przysługuje odwołanie na podstawie pkt. 3 niniejszego rozdziału SIWZ. W przypadku uznania zasadności przekazanej informacji Zamawiający powtórzy czynność albo dokona czynności zaniechanej, informując o tym Wykonawców w sposób przewidziany w ustawie dla tej czynności. </w:t>
      </w:r>
      <w:r w:rsidRPr="002E7845">
        <w:rPr>
          <w:rFonts w:ascii="Arial Narrow" w:hAnsi="Arial Narrow"/>
          <w:bCs/>
          <w:sz w:val="22"/>
          <w:szCs w:val="22"/>
        </w:rPr>
        <w:br/>
        <w:t>Na powtórzone lub dokonane czynności zaniechane przez Zamawiającego w wyniku uznania zasadności przekazanej informacji, nie przysługuje odwołanie, z zastrzeżeniem pkt. 3 niniejszego rozdziału SIWZ.</w:t>
      </w:r>
    </w:p>
    <w:p w:rsidR="00556357" w:rsidRPr="002E7845" w:rsidRDefault="00556357">
      <w:pPr>
        <w:numPr>
          <w:ilvl w:val="0"/>
          <w:numId w:val="24"/>
        </w:numPr>
        <w:tabs>
          <w:tab w:val="left" w:pos="426"/>
        </w:tabs>
        <w:spacing w:line="200" w:lineRule="atLeast"/>
        <w:ind w:left="426" w:hanging="426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/>
          <w:kern w:val="1"/>
          <w:sz w:val="22"/>
          <w:szCs w:val="22"/>
        </w:rPr>
        <w:t xml:space="preserve">Odwołujący przesyła kopię odwołania Zamawiającemu przed upływem terminu do wniesienia odwołania w taki sposób, aby mógł on zapoznać się z jego treścią przed upływem tego terminu. Domniemywa się, </w:t>
      </w:r>
      <w:r w:rsidRPr="002E7845">
        <w:rPr>
          <w:rFonts w:ascii="Arial Narrow" w:hAnsi="Arial Narrow"/>
          <w:kern w:val="1"/>
          <w:sz w:val="22"/>
          <w:szCs w:val="22"/>
        </w:rPr>
        <w:br/>
        <w:t xml:space="preserve">że Zamawiający mógł zapoznać się z treścią odwołania przed upływem terminu do jego wniesienia, </w:t>
      </w:r>
      <w:r w:rsidRPr="002E7845">
        <w:rPr>
          <w:rFonts w:ascii="Arial Narrow" w:hAnsi="Arial Narrow"/>
          <w:kern w:val="1"/>
          <w:sz w:val="22"/>
          <w:szCs w:val="22"/>
        </w:rPr>
        <w:br/>
        <w:t>jeśli przesłanie jego kopii nastąpiło przed upływem terminu do jego wniesienia za pomocą faksu lub drogą elektroniczną.</w:t>
      </w:r>
    </w:p>
    <w:p w:rsidR="00556357" w:rsidRPr="002E7845" w:rsidRDefault="00556357">
      <w:pPr>
        <w:numPr>
          <w:ilvl w:val="0"/>
          <w:numId w:val="24"/>
        </w:numPr>
        <w:tabs>
          <w:tab w:val="left" w:pos="426"/>
        </w:tabs>
        <w:spacing w:line="200" w:lineRule="atLeast"/>
        <w:ind w:left="426" w:hanging="426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/>
          <w:kern w:val="1"/>
          <w:sz w:val="22"/>
          <w:szCs w:val="22"/>
        </w:rPr>
        <w:t xml:space="preserve">Wniesienie odwołania po upływie terminu składania ofert skutkuje zawieszeniem biegu związania ofertą </w:t>
      </w:r>
      <w:r w:rsidRPr="002E7845">
        <w:rPr>
          <w:rFonts w:ascii="Arial Narrow" w:hAnsi="Arial Narrow"/>
          <w:kern w:val="1"/>
          <w:sz w:val="22"/>
          <w:szCs w:val="22"/>
        </w:rPr>
        <w:br/>
        <w:t xml:space="preserve">do czasu ogłoszenia przez Izbę orzeczenia. </w:t>
      </w:r>
    </w:p>
    <w:p w:rsidR="00556357" w:rsidRPr="002E7845" w:rsidRDefault="00556357">
      <w:pPr>
        <w:numPr>
          <w:ilvl w:val="0"/>
          <w:numId w:val="24"/>
        </w:numPr>
        <w:tabs>
          <w:tab w:val="left" w:pos="426"/>
        </w:tabs>
        <w:spacing w:line="200" w:lineRule="atLeast"/>
        <w:ind w:left="426" w:hanging="426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/>
          <w:bCs/>
          <w:sz w:val="22"/>
          <w:szCs w:val="22"/>
        </w:rPr>
        <w:t>Zamawiający prześle niezwłocznie, nie później niż w terminie 2 dni od dnia otrzymania, kopię odwołania innym Wykonawcom uczestniczącym w postępowaniu o udzielenie zamówienia, a jeżeli odwołanie dotyczy treści ogłoszenia o zamówieniu lub postanowień specyfikacji istotnych warunków zamówienia, zamieści ją również na stronie internetowej, na której jest zamieszczone ogłoszenie o zamówieniu lub jest udostępniana specyfikacja, wzywając wykonawców do przystąpienia do postępowania odwoławczego.</w:t>
      </w:r>
    </w:p>
    <w:p w:rsidR="00556357" w:rsidRPr="002E7845" w:rsidRDefault="00556357">
      <w:pPr>
        <w:numPr>
          <w:ilvl w:val="0"/>
          <w:numId w:val="24"/>
        </w:numPr>
        <w:tabs>
          <w:tab w:val="left" w:pos="426"/>
        </w:tabs>
        <w:spacing w:line="200" w:lineRule="atLeast"/>
        <w:ind w:left="426" w:hanging="426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/>
          <w:bCs/>
          <w:sz w:val="22"/>
          <w:szCs w:val="22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556357" w:rsidRPr="002E7845" w:rsidRDefault="00556357">
      <w:pPr>
        <w:numPr>
          <w:ilvl w:val="0"/>
          <w:numId w:val="24"/>
        </w:numPr>
        <w:tabs>
          <w:tab w:val="left" w:pos="426"/>
        </w:tabs>
        <w:spacing w:line="200" w:lineRule="atLeast"/>
        <w:ind w:left="426" w:hanging="426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/>
          <w:bCs/>
          <w:sz w:val="22"/>
          <w:szCs w:val="22"/>
        </w:rPr>
        <w:lastRenderedPageBreak/>
        <w:t>Wykonawcy, którzy przystąpili do postępowania odwoławczego, stają się uczestnikami postępowania odwoławczego, jeżeli mają interes w tym, aby odwołanie zostało rozstrzygnięte na korzyść jednej ze stron.</w:t>
      </w:r>
    </w:p>
    <w:p w:rsidR="00556357" w:rsidRPr="002E7845" w:rsidRDefault="00556357">
      <w:pPr>
        <w:numPr>
          <w:ilvl w:val="0"/>
          <w:numId w:val="24"/>
        </w:numPr>
        <w:tabs>
          <w:tab w:val="left" w:pos="426"/>
        </w:tabs>
        <w:spacing w:line="200" w:lineRule="atLeast"/>
        <w:ind w:left="426" w:hanging="426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/>
          <w:bCs/>
          <w:sz w:val="22"/>
          <w:szCs w:val="22"/>
        </w:rPr>
        <w:t>Odwołanie podlega rozpoznaniu, jeżeli nie zawiera braków formalnych oraz uiszczono wpis.</w:t>
      </w:r>
    </w:p>
    <w:p w:rsidR="00556357" w:rsidRPr="002E7845" w:rsidRDefault="00556357">
      <w:pPr>
        <w:numPr>
          <w:ilvl w:val="0"/>
          <w:numId w:val="24"/>
        </w:numPr>
        <w:tabs>
          <w:tab w:val="left" w:pos="426"/>
        </w:tabs>
        <w:spacing w:line="200" w:lineRule="atLeast"/>
        <w:ind w:left="426" w:hanging="426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/>
          <w:bCs/>
          <w:sz w:val="22"/>
          <w:szCs w:val="22"/>
        </w:rPr>
        <w:t>Wpis uiszcza się najpóźniej do dnia upływu terminu do wniesienia odwołania, a dowód jego uiszczenia dołącza się do odwołania.</w:t>
      </w:r>
    </w:p>
    <w:p w:rsidR="00556357" w:rsidRPr="002E7845" w:rsidRDefault="00556357">
      <w:pPr>
        <w:numPr>
          <w:ilvl w:val="0"/>
          <w:numId w:val="24"/>
        </w:numPr>
        <w:tabs>
          <w:tab w:val="left" w:pos="426"/>
        </w:tabs>
        <w:spacing w:line="200" w:lineRule="atLeast"/>
        <w:ind w:left="426" w:hanging="426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/>
          <w:bCs/>
          <w:sz w:val="22"/>
          <w:szCs w:val="22"/>
        </w:rPr>
        <w:t>Krajowa Izba Odwoławcza rozpoznaje odwołanie w terminie 15 dni od dnia jego doręczenia Prezesowi Izby. Prezes Izby może zarządzić łączne rozpoznanie odwołań przez Izbę, jeżeli zostały one złożone w tym samym postępowaniu o udzielenie zamówienia lub dotyczą takich samych czynności Zamawiającego.</w:t>
      </w:r>
    </w:p>
    <w:p w:rsidR="00556357" w:rsidRPr="002E7845" w:rsidRDefault="00556357">
      <w:pPr>
        <w:numPr>
          <w:ilvl w:val="0"/>
          <w:numId w:val="24"/>
        </w:numPr>
        <w:tabs>
          <w:tab w:val="left" w:pos="426"/>
        </w:tabs>
        <w:spacing w:line="200" w:lineRule="atLeast"/>
        <w:ind w:left="426" w:hanging="426"/>
        <w:jc w:val="both"/>
        <w:rPr>
          <w:rFonts w:ascii="Arial Narrow" w:hAnsi="Arial Narrow" w:cs="Tahoma"/>
          <w:sz w:val="22"/>
          <w:szCs w:val="22"/>
        </w:rPr>
      </w:pPr>
      <w:r w:rsidRPr="002E7845">
        <w:rPr>
          <w:rFonts w:ascii="Arial Narrow" w:hAnsi="Arial Narrow"/>
          <w:bCs/>
          <w:sz w:val="22"/>
          <w:szCs w:val="22"/>
        </w:rPr>
        <w:t>Na orzeczenie Izby stronom oraz uczestnikom postępowania odwoławczego przysługuje skarga do sądu.</w:t>
      </w:r>
    </w:p>
    <w:p w:rsidR="00556357" w:rsidRPr="002E7845" w:rsidRDefault="00556357">
      <w:pPr>
        <w:tabs>
          <w:tab w:val="left" w:pos="426"/>
        </w:tabs>
        <w:autoSpaceDE w:val="0"/>
        <w:spacing w:before="120"/>
        <w:ind w:left="425" w:hanging="425"/>
        <w:jc w:val="both"/>
        <w:rPr>
          <w:rFonts w:ascii="Arial Narrow" w:hAnsi="Arial Narrow" w:cs="Arial"/>
          <w:b/>
          <w:i/>
          <w:sz w:val="22"/>
        </w:rPr>
      </w:pPr>
    </w:p>
    <w:p w:rsidR="00556357" w:rsidRPr="002E7845" w:rsidRDefault="00556357">
      <w:pPr>
        <w:tabs>
          <w:tab w:val="left" w:pos="426"/>
        </w:tabs>
        <w:autoSpaceDE w:val="0"/>
        <w:ind w:left="426" w:hanging="426"/>
        <w:jc w:val="both"/>
        <w:rPr>
          <w:rFonts w:ascii="Arial Narrow" w:hAnsi="Arial Narrow" w:cs="Arial"/>
          <w:b/>
          <w:i/>
          <w:smallCaps/>
          <w:spacing w:val="24"/>
          <w:sz w:val="22"/>
          <w:szCs w:val="22"/>
        </w:rPr>
      </w:pPr>
      <w:r w:rsidRPr="002E7845">
        <w:rPr>
          <w:rFonts w:ascii="Arial Narrow" w:hAnsi="Arial Narrow" w:cs="Arial"/>
          <w:b/>
          <w:i/>
          <w:sz w:val="22"/>
        </w:rPr>
        <w:t>XIX.</w:t>
      </w:r>
      <w:r w:rsidRPr="002E7845">
        <w:rPr>
          <w:rFonts w:ascii="Arial Narrow" w:hAnsi="Arial Narrow" w:cs="Arial"/>
          <w:b/>
          <w:i/>
          <w:sz w:val="22"/>
        </w:rPr>
        <w:tab/>
      </w:r>
      <w:r w:rsidRPr="002E7845">
        <w:rPr>
          <w:rFonts w:ascii="Arial Narrow" w:hAnsi="Arial Narrow" w:cs="Arial"/>
          <w:b/>
          <w:i/>
          <w:smallCaps/>
          <w:spacing w:val="20"/>
          <w:sz w:val="22"/>
          <w:szCs w:val="22"/>
        </w:rPr>
        <w:t>Wymagania dotyczące wadium oraz zabezpieczenia należytego wykonania umowy</w:t>
      </w:r>
      <w:r w:rsidRPr="002E7845">
        <w:rPr>
          <w:rFonts w:ascii="Arial Narrow" w:hAnsi="Arial Narrow" w:cs="Arial"/>
          <w:b/>
          <w:i/>
          <w:smallCaps/>
          <w:spacing w:val="24"/>
          <w:sz w:val="22"/>
          <w:szCs w:val="22"/>
        </w:rPr>
        <w:t xml:space="preserve"> </w:t>
      </w:r>
    </w:p>
    <w:p w:rsidR="00556357" w:rsidRPr="002E7845" w:rsidRDefault="00556357">
      <w:pPr>
        <w:numPr>
          <w:ilvl w:val="0"/>
          <w:numId w:val="25"/>
        </w:numPr>
        <w:tabs>
          <w:tab w:val="left" w:pos="426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2E7845">
        <w:rPr>
          <w:rFonts w:ascii="Arial Narrow" w:hAnsi="Arial Narrow" w:cs="Arial"/>
          <w:bCs/>
          <w:sz w:val="22"/>
          <w:szCs w:val="22"/>
        </w:rPr>
        <w:t>Nie wymaga się wniesienia wadium do powyższego postępowania.</w:t>
      </w:r>
    </w:p>
    <w:p w:rsidR="00556357" w:rsidRPr="002E7845" w:rsidRDefault="00556357">
      <w:pPr>
        <w:numPr>
          <w:ilvl w:val="0"/>
          <w:numId w:val="25"/>
        </w:numPr>
        <w:tabs>
          <w:tab w:val="left" w:pos="426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2E7845">
        <w:rPr>
          <w:rFonts w:ascii="Arial Narrow" w:hAnsi="Arial Narrow" w:cs="Arial"/>
          <w:bCs/>
          <w:sz w:val="22"/>
          <w:szCs w:val="22"/>
        </w:rPr>
        <w:t>Nie wymaga się zabezpieczenia należytego wykonania umowy.</w:t>
      </w:r>
    </w:p>
    <w:p w:rsidR="00556357" w:rsidRPr="002E7845" w:rsidRDefault="00556357">
      <w:pPr>
        <w:tabs>
          <w:tab w:val="left" w:pos="426"/>
        </w:tabs>
        <w:autoSpaceDE w:val="0"/>
        <w:spacing w:before="120"/>
        <w:ind w:left="425" w:hanging="425"/>
        <w:jc w:val="both"/>
        <w:rPr>
          <w:rFonts w:ascii="Arial Narrow" w:hAnsi="Arial Narrow" w:cs="Arial"/>
          <w:b/>
          <w:i/>
          <w:sz w:val="22"/>
        </w:rPr>
      </w:pPr>
    </w:p>
    <w:p w:rsidR="00556357" w:rsidRPr="002E7845" w:rsidRDefault="00556357">
      <w:pPr>
        <w:tabs>
          <w:tab w:val="left" w:pos="426"/>
        </w:tabs>
        <w:autoSpaceDE w:val="0"/>
        <w:ind w:left="426" w:hanging="426"/>
        <w:jc w:val="both"/>
        <w:rPr>
          <w:rFonts w:ascii="Arial Narrow" w:hAnsi="Arial Narrow" w:cs="Arial"/>
          <w:b/>
          <w:i/>
          <w:smallCaps/>
          <w:spacing w:val="50"/>
          <w:sz w:val="22"/>
          <w:szCs w:val="22"/>
        </w:rPr>
      </w:pPr>
      <w:r w:rsidRPr="002E7845">
        <w:rPr>
          <w:rFonts w:ascii="Arial Narrow" w:hAnsi="Arial Narrow" w:cs="Arial"/>
          <w:b/>
          <w:i/>
          <w:sz w:val="22"/>
        </w:rPr>
        <w:t xml:space="preserve">XX. </w:t>
      </w:r>
      <w:r w:rsidRPr="002E7845">
        <w:rPr>
          <w:rFonts w:ascii="Arial Narrow" w:hAnsi="Arial Narrow" w:cs="Arial"/>
          <w:b/>
          <w:i/>
          <w:smallCaps/>
          <w:spacing w:val="20"/>
          <w:sz w:val="22"/>
          <w:szCs w:val="22"/>
        </w:rPr>
        <w:t>Informacje Dotyczące Walut Obcych</w:t>
      </w:r>
      <w:r w:rsidRPr="002E7845">
        <w:rPr>
          <w:rFonts w:ascii="Arial Narrow" w:hAnsi="Arial Narrow" w:cs="Arial"/>
          <w:b/>
          <w:i/>
          <w:smallCaps/>
          <w:spacing w:val="50"/>
          <w:sz w:val="22"/>
          <w:szCs w:val="22"/>
        </w:rPr>
        <w:t xml:space="preserve"> </w:t>
      </w:r>
    </w:p>
    <w:p w:rsidR="00556357" w:rsidRPr="002E7845" w:rsidRDefault="00556357">
      <w:pPr>
        <w:autoSpaceDE w:val="0"/>
        <w:ind w:left="426"/>
        <w:jc w:val="both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Wykonawcy zobowiązani są do złożenia oferty w złotych polskich i w takiej walucie (PLN) nastąpi rozliczenie między Zamawiającym a Wykonawcą.</w:t>
      </w:r>
    </w:p>
    <w:p w:rsidR="00556357" w:rsidRPr="002E7845" w:rsidRDefault="00556357">
      <w:pPr>
        <w:pStyle w:val="Nagwek1"/>
        <w:spacing w:before="120"/>
        <w:rPr>
          <w:rFonts w:ascii="Arial Narrow" w:hAnsi="Arial Narrow"/>
          <w:color w:val="auto"/>
          <w:lang w:val="pl-PL"/>
        </w:rPr>
      </w:pPr>
    </w:p>
    <w:p w:rsidR="00556357" w:rsidRPr="002E7845" w:rsidRDefault="00556357">
      <w:pPr>
        <w:pStyle w:val="Nagwek1"/>
        <w:rPr>
          <w:rFonts w:ascii="Arial Narrow" w:hAnsi="Arial Narrow"/>
          <w:color w:val="auto"/>
        </w:rPr>
      </w:pPr>
      <w:r w:rsidRPr="002E7845">
        <w:rPr>
          <w:rFonts w:ascii="Arial Narrow" w:hAnsi="Arial Narrow"/>
          <w:color w:val="auto"/>
        </w:rPr>
        <w:t xml:space="preserve">XXI. </w:t>
      </w:r>
      <w:r w:rsidRPr="002E7845">
        <w:rPr>
          <w:rFonts w:ascii="Arial Narrow" w:hAnsi="Arial Narrow"/>
          <w:color w:val="auto"/>
          <w:spacing w:val="20"/>
        </w:rPr>
        <w:t>Jawność Postępowania</w:t>
      </w:r>
      <w:r w:rsidRPr="002E7845">
        <w:rPr>
          <w:rFonts w:ascii="Arial Narrow" w:hAnsi="Arial Narrow"/>
          <w:color w:val="auto"/>
        </w:rPr>
        <w:t xml:space="preserve"> </w:t>
      </w:r>
    </w:p>
    <w:p w:rsidR="00556357" w:rsidRPr="002E7845" w:rsidRDefault="00556357">
      <w:pPr>
        <w:pStyle w:val="Tekstpodstawowywcity"/>
        <w:numPr>
          <w:ilvl w:val="0"/>
          <w:numId w:val="26"/>
        </w:numPr>
        <w:tabs>
          <w:tab w:val="left" w:pos="426"/>
        </w:tabs>
        <w:ind w:left="426"/>
        <w:rPr>
          <w:rFonts w:ascii="Arial Narrow" w:hAnsi="Arial Narrow" w:cs="Arial"/>
          <w:sz w:val="22"/>
        </w:rPr>
      </w:pPr>
      <w:r w:rsidRPr="002E7845">
        <w:rPr>
          <w:rFonts w:ascii="Arial Narrow" w:hAnsi="Arial Narrow" w:cs="Arial"/>
          <w:sz w:val="22"/>
        </w:rPr>
        <w:t>Zamawiający, działając zgodnie z art. 96 ust. 3 ustawy Pzp, udostępni zainteresowanemu Wykonawcy przewidziane ustawą dokumenty z postępowania, na jego pisemny wniosek.</w:t>
      </w:r>
    </w:p>
    <w:p w:rsidR="00556357" w:rsidRPr="002E7845" w:rsidRDefault="00556357">
      <w:pPr>
        <w:pStyle w:val="podstawowy"/>
        <w:numPr>
          <w:ilvl w:val="0"/>
          <w:numId w:val="26"/>
        </w:numPr>
        <w:tabs>
          <w:tab w:val="clear" w:pos="113"/>
          <w:tab w:val="left" w:pos="426"/>
        </w:tabs>
        <w:suppressAutoHyphens w:val="0"/>
        <w:autoSpaceDE w:val="0"/>
        <w:ind w:left="426"/>
        <w:rPr>
          <w:rFonts w:ascii="Arial Narrow" w:hAnsi="Arial Narrow" w:cs="Arial"/>
        </w:rPr>
      </w:pPr>
      <w:r w:rsidRPr="002E7845">
        <w:rPr>
          <w:rFonts w:ascii="Arial Narrow" w:hAnsi="Arial Narrow" w:cs="Arial"/>
        </w:rPr>
        <w:t>Wniosek winien zawierać pożądaną formę i zakres udostępnienia, zgodnie z obowiązującymi przepisami:</w:t>
      </w:r>
    </w:p>
    <w:p w:rsidR="00556357" w:rsidRPr="002E7845" w:rsidRDefault="00556357">
      <w:pPr>
        <w:pStyle w:val="podstawowy"/>
        <w:numPr>
          <w:ilvl w:val="1"/>
          <w:numId w:val="26"/>
        </w:numPr>
        <w:tabs>
          <w:tab w:val="clear" w:pos="113"/>
          <w:tab w:val="left" w:pos="851"/>
        </w:tabs>
        <w:suppressAutoHyphens w:val="0"/>
        <w:autoSpaceDE w:val="0"/>
        <w:ind w:left="851"/>
        <w:rPr>
          <w:rFonts w:ascii="Arial Narrow" w:hAnsi="Arial Narrow" w:cs="Arial"/>
        </w:rPr>
      </w:pPr>
      <w:r w:rsidRPr="002E7845">
        <w:rPr>
          <w:rFonts w:ascii="Arial Narrow" w:hAnsi="Arial Narrow" w:cs="Arial"/>
        </w:rPr>
        <w:t xml:space="preserve">Ustawy z </w:t>
      </w:r>
      <w:r w:rsidR="007C5F5E">
        <w:rPr>
          <w:rFonts w:ascii="Arial Narrow" w:hAnsi="Arial Narrow" w:cs="Arial"/>
        </w:rPr>
        <w:t xml:space="preserve">dnia 29 stycznia 2004 r. – Pzp </w:t>
      </w:r>
      <w:r w:rsidRPr="002E7845">
        <w:rPr>
          <w:rFonts w:ascii="Arial Narrow" w:hAnsi="Arial Narrow" w:cs="Arial"/>
          <w:szCs w:val="22"/>
        </w:rPr>
        <w:t>;</w:t>
      </w:r>
    </w:p>
    <w:p w:rsidR="00556357" w:rsidRPr="002E7845" w:rsidRDefault="00556357">
      <w:pPr>
        <w:pStyle w:val="podstawowy"/>
        <w:numPr>
          <w:ilvl w:val="1"/>
          <w:numId w:val="26"/>
        </w:numPr>
        <w:tabs>
          <w:tab w:val="clear" w:pos="113"/>
          <w:tab w:val="left" w:pos="851"/>
        </w:tabs>
        <w:suppressAutoHyphens w:val="0"/>
        <w:autoSpaceDE w:val="0"/>
        <w:ind w:left="851"/>
        <w:rPr>
          <w:rFonts w:ascii="Arial Narrow" w:hAnsi="Arial Narrow" w:cs="Arial"/>
        </w:rPr>
      </w:pPr>
      <w:r w:rsidRPr="002E7845">
        <w:rPr>
          <w:rFonts w:ascii="Arial Narrow" w:hAnsi="Arial Narrow" w:cs="Arial"/>
        </w:rPr>
        <w:t>Rozporządzenia Prezesa Rady Ministrów z dnia  26 października  2010 r. w sprawie protokołu postępowania o udzielenie zamówienia publicznego /Dz. U. z  2010 nr  223, poz. 1458/;</w:t>
      </w:r>
    </w:p>
    <w:p w:rsidR="00556357" w:rsidRPr="002E7845" w:rsidRDefault="00556357">
      <w:pPr>
        <w:pStyle w:val="podstawowy"/>
        <w:numPr>
          <w:ilvl w:val="1"/>
          <w:numId w:val="26"/>
        </w:numPr>
        <w:tabs>
          <w:tab w:val="clear" w:pos="113"/>
          <w:tab w:val="left" w:pos="851"/>
        </w:tabs>
        <w:suppressAutoHyphens w:val="0"/>
        <w:autoSpaceDE w:val="0"/>
        <w:ind w:left="851"/>
        <w:rPr>
          <w:rFonts w:ascii="Arial Narrow" w:hAnsi="Arial Narrow" w:cs="Arial"/>
        </w:rPr>
      </w:pPr>
      <w:r w:rsidRPr="002E7845">
        <w:rPr>
          <w:rFonts w:ascii="Arial Narrow" w:hAnsi="Arial Narrow" w:cs="Arial"/>
        </w:rPr>
        <w:t>Ustawy z dnia 6 września 2001r. o dostępie do informacji publicznej / tekst  jednolity Dz. U. z 2014r., poz. 782/.</w:t>
      </w:r>
    </w:p>
    <w:p w:rsidR="00556357" w:rsidRPr="002E7845" w:rsidRDefault="00556357">
      <w:pPr>
        <w:pStyle w:val="Nagwek1"/>
        <w:tabs>
          <w:tab w:val="left" w:pos="426"/>
        </w:tabs>
        <w:spacing w:before="120"/>
        <w:rPr>
          <w:rFonts w:ascii="Arial Narrow" w:hAnsi="Arial Narrow"/>
          <w:color w:val="auto"/>
          <w:lang w:val="pl-PL"/>
        </w:rPr>
      </w:pPr>
    </w:p>
    <w:p w:rsidR="00556357" w:rsidRPr="002E7845" w:rsidRDefault="00556357">
      <w:pPr>
        <w:pStyle w:val="Nagwek1"/>
        <w:tabs>
          <w:tab w:val="left" w:pos="426"/>
        </w:tabs>
        <w:rPr>
          <w:rFonts w:ascii="Arial Narrow" w:hAnsi="Arial Narrow"/>
          <w:color w:val="auto"/>
        </w:rPr>
      </w:pPr>
      <w:r w:rsidRPr="002E7845">
        <w:rPr>
          <w:rFonts w:ascii="Arial Narrow" w:hAnsi="Arial Narrow"/>
          <w:color w:val="auto"/>
        </w:rPr>
        <w:t xml:space="preserve">XXII. </w:t>
      </w:r>
      <w:r w:rsidRPr="002E7845">
        <w:rPr>
          <w:rFonts w:ascii="Arial Narrow" w:hAnsi="Arial Narrow"/>
          <w:color w:val="auto"/>
          <w:spacing w:val="20"/>
        </w:rPr>
        <w:t>Inne Wymagania Związane Z Realizacją Zamówienia</w:t>
      </w:r>
    </w:p>
    <w:p w:rsidR="00556357" w:rsidRPr="002E7845" w:rsidRDefault="00556357">
      <w:pPr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2E7845">
        <w:rPr>
          <w:rFonts w:ascii="Arial Narrow" w:hAnsi="Arial Narrow" w:cs="Arial"/>
          <w:sz w:val="22"/>
          <w:szCs w:val="22"/>
        </w:rPr>
        <w:t>Wykonawcy mogą wspólnie ubiegać się o udzielenie zamówienia. W takiej sytuacji zgodnie z art. 141 ustawy Pzp Wykonawcy ponoszą solidarną odpowiedzialność za wykonanie umowy.</w:t>
      </w:r>
    </w:p>
    <w:p w:rsidR="00556357" w:rsidRPr="002E7845" w:rsidRDefault="00556357">
      <w:pPr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2E7845">
        <w:rPr>
          <w:rFonts w:ascii="Arial Narrow" w:hAnsi="Arial Narrow" w:cs="Arial"/>
          <w:sz w:val="22"/>
          <w:szCs w:val="22"/>
        </w:rPr>
        <w:t>Wykonawcy wspólnie ubiegający się o udzielenie zamówienia winni ustalić pełnomocnika, tak aby wszelka korespondencja oraz rozliczenia dokonywane były wyłącznie z podmiotem występującym jako pełnomocnik pozostałych.</w:t>
      </w:r>
    </w:p>
    <w:p w:rsidR="00556357" w:rsidRPr="002E7845" w:rsidRDefault="00556357">
      <w:pPr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 w:rsidRPr="002E7845">
        <w:rPr>
          <w:rFonts w:ascii="Arial Narrow" w:hAnsi="Arial Narrow" w:cs="Arial"/>
          <w:sz w:val="22"/>
          <w:szCs w:val="22"/>
        </w:rPr>
        <w:t xml:space="preserve">Zamawiający nie przewiduje wymagań, o których mowa w art. 29 ust. 4 ustawy Pzp. </w:t>
      </w:r>
    </w:p>
    <w:p w:rsidR="00556357" w:rsidRPr="002E7845" w:rsidRDefault="00556357">
      <w:pPr>
        <w:pStyle w:val="Nagwek1"/>
        <w:spacing w:before="120"/>
        <w:ind w:left="425" w:hanging="425"/>
        <w:rPr>
          <w:rFonts w:ascii="Arial Narrow" w:hAnsi="Arial Narrow"/>
          <w:color w:val="auto"/>
          <w:spacing w:val="-18"/>
          <w:lang w:val="pl-PL"/>
        </w:rPr>
      </w:pPr>
    </w:p>
    <w:p w:rsidR="00556357" w:rsidRPr="002E7845" w:rsidRDefault="00556357">
      <w:pPr>
        <w:pStyle w:val="Nagwek1"/>
        <w:ind w:left="426" w:hanging="426"/>
        <w:rPr>
          <w:rFonts w:ascii="Arial Narrow" w:hAnsi="Arial Narrow"/>
          <w:color w:val="auto"/>
          <w:spacing w:val="20"/>
        </w:rPr>
      </w:pPr>
      <w:r w:rsidRPr="002E7845">
        <w:rPr>
          <w:rFonts w:ascii="Arial Narrow" w:hAnsi="Arial Narrow"/>
          <w:color w:val="auto"/>
        </w:rPr>
        <w:t>XXIII.</w:t>
      </w:r>
      <w:r w:rsidRPr="002E7845">
        <w:rPr>
          <w:rFonts w:ascii="Arial Narrow" w:hAnsi="Arial Narrow"/>
          <w:color w:val="auto"/>
          <w:spacing w:val="-18"/>
          <w:lang w:val="pl-PL"/>
        </w:rPr>
        <w:t xml:space="preserve"> </w:t>
      </w:r>
      <w:r w:rsidRPr="002E7845">
        <w:rPr>
          <w:rFonts w:ascii="Arial Narrow" w:hAnsi="Arial Narrow"/>
          <w:color w:val="auto"/>
          <w:spacing w:val="20"/>
        </w:rPr>
        <w:t>I</w:t>
      </w:r>
      <w:r w:rsidRPr="002E7845">
        <w:rPr>
          <w:rFonts w:ascii="Arial Narrow" w:hAnsi="Arial Narrow"/>
          <w:color w:val="auto"/>
          <w:spacing w:val="20"/>
          <w:lang w:val="pl-PL"/>
        </w:rPr>
        <w:t>nformacje o</w:t>
      </w:r>
      <w:r w:rsidRPr="002E7845">
        <w:rPr>
          <w:rFonts w:ascii="Arial Narrow" w:hAnsi="Arial Narrow"/>
          <w:color w:val="auto"/>
          <w:spacing w:val="20"/>
        </w:rPr>
        <w:t xml:space="preserve"> Formalnościach, Jakie Powinny Zostać Dopełnione Po Wyborze Oferty w Celu Zawarcia Umowy w Sprawie Zamówienia Publicznego. </w:t>
      </w:r>
    </w:p>
    <w:p w:rsidR="00556357" w:rsidRDefault="00556357">
      <w:pPr>
        <w:autoSpaceDE w:val="0"/>
        <w:ind w:left="426"/>
        <w:jc w:val="both"/>
      </w:pPr>
      <w:r w:rsidRPr="002E7845">
        <w:rPr>
          <w:rFonts w:ascii="Arial Narrow" w:hAnsi="Arial Narrow" w:cs="Arial"/>
          <w:sz w:val="22"/>
        </w:rPr>
        <w:t>W przypadku wyboru oferty Wykonawców wspólnie ubiegających się o zamówienie, Zamawiający może wymagać umowy regulującej współpracę tych Wykonawców.</w:t>
      </w:r>
      <w:r>
        <w:rPr>
          <w:rFonts w:ascii="Arial Narrow" w:hAnsi="Arial Narrow" w:cs="Arial"/>
          <w:sz w:val="22"/>
        </w:rPr>
        <w:t xml:space="preserve"> </w:t>
      </w:r>
    </w:p>
    <w:sectPr w:rsidR="00556357">
      <w:footerReference w:type="default" r:id="rId13"/>
      <w:pgSz w:w="11905" w:h="16837"/>
      <w:pgMar w:top="1418" w:right="1273" w:bottom="1134" w:left="1418" w:header="708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9E" w:rsidRDefault="00C6439E">
      <w:r>
        <w:separator/>
      </w:r>
    </w:p>
  </w:endnote>
  <w:endnote w:type="continuationSeparator" w:id="0">
    <w:p w:rsidR="00C6439E" w:rsidRDefault="00C64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Narrow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57" w:rsidRDefault="00556357">
    <w:pPr>
      <w:pStyle w:val="Stopka"/>
      <w:framePr w:wrap="around" w:vAnchor="text" w:hAnchor="page" w:x="10779" w:y="4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3179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556357" w:rsidRDefault="005563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pl-PL"/>
      </w:rPr>
      <w:t xml:space="preserve">Gmina </w:t>
    </w:r>
    <w:r w:rsidR="00B03912">
      <w:rPr>
        <w:rFonts w:ascii="Arial Narrow" w:hAnsi="Arial Narrow"/>
        <w:sz w:val="16"/>
        <w:szCs w:val="16"/>
        <w:lang w:val="pl-PL"/>
      </w:rPr>
      <w:t>Strzelce Wielkie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>Specyfikacja Istotnych Warunków Zamówienia</w:t>
    </w:r>
  </w:p>
  <w:p w:rsidR="00556357" w:rsidRDefault="00556357">
    <w:pPr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9</w:t>
    </w:r>
    <w:r w:rsidR="00B03912">
      <w:rPr>
        <w:rFonts w:ascii="Arial Narrow" w:hAnsi="Arial Narrow"/>
        <w:sz w:val="16"/>
        <w:szCs w:val="16"/>
      </w:rPr>
      <w:t>8</w:t>
    </w:r>
    <w:r>
      <w:rPr>
        <w:rFonts w:ascii="Arial Narrow" w:hAnsi="Arial Narrow"/>
        <w:sz w:val="16"/>
        <w:szCs w:val="16"/>
      </w:rPr>
      <w:t>-3</w:t>
    </w:r>
    <w:r w:rsidR="00B03912">
      <w:rPr>
        <w:rFonts w:ascii="Arial Narrow" w:hAnsi="Arial Narrow"/>
        <w:sz w:val="16"/>
        <w:szCs w:val="16"/>
      </w:rPr>
      <w:t>37</w:t>
    </w:r>
    <w:r>
      <w:rPr>
        <w:rFonts w:ascii="Arial Narrow" w:hAnsi="Arial Narrow"/>
        <w:sz w:val="16"/>
        <w:szCs w:val="16"/>
      </w:rPr>
      <w:t xml:space="preserve"> </w:t>
    </w:r>
    <w:r w:rsidR="00B03912">
      <w:rPr>
        <w:rFonts w:ascii="Arial Narrow" w:hAnsi="Arial Narrow"/>
        <w:sz w:val="16"/>
        <w:szCs w:val="16"/>
      </w:rPr>
      <w:t>Strzelce Wielkie</w:t>
    </w:r>
    <w:r>
      <w:rPr>
        <w:rFonts w:ascii="Arial Narrow" w:hAnsi="Arial Narrow"/>
        <w:sz w:val="16"/>
        <w:szCs w:val="16"/>
      </w:rPr>
      <w:t xml:space="preserve">, </w:t>
    </w:r>
    <w:r w:rsidR="00B03912">
      <w:rPr>
        <w:rFonts w:ascii="Arial Narrow" w:hAnsi="Arial Narrow"/>
        <w:sz w:val="16"/>
        <w:szCs w:val="16"/>
      </w:rPr>
      <w:t>ul. Częstochowska 14</w:t>
    </w:r>
  </w:p>
  <w:p w:rsidR="00556357" w:rsidRPr="00B03912" w:rsidRDefault="00556357">
    <w:pPr>
      <w:pStyle w:val="Stopka"/>
      <w:tabs>
        <w:tab w:val="clear" w:pos="9072"/>
        <w:tab w:val="right" w:pos="9360"/>
      </w:tabs>
      <w:rPr>
        <w:rFonts w:ascii="Arial Narrow" w:hAnsi="Arial Narrow"/>
        <w:sz w:val="16"/>
        <w:szCs w:val="16"/>
        <w:lang w:val="pl-PL"/>
      </w:rPr>
    </w:pPr>
    <w:r w:rsidRPr="002E7845">
      <w:rPr>
        <w:rFonts w:ascii="Arial Narrow" w:hAnsi="Arial Narrow"/>
        <w:sz w:val="16"/>
        <w:szCs w:val="16"/>
      </w:rPr>
      <w:t>Znak sprawy</w:t>
    </w:r>
    <w:r w:rsidRPr="002E7845">
      <w:rPr>
        <w:rFonts w:ascii="Arial Narrow" w:hAnsi="Arial Narrow"/>
        <w:sz w:val="16"/>
        <w:szCs w:val="16"/>
        <w:lang w:val="pl-PL"/>
      </w:rPr>
      <w:t xml:space="preserve"> nr </w:t>
    </w:r>
    <w:r w:rsidRPr="002E7845">
      <w:rPr>
        <w:rFonts w:ascii="Arial Narrow" w:hAnsi="Arial Narrow"/>
        <w:sz w:val="16"/>
        <w:szCs w:val="16"/>
      </w:rPr>
      <w:t xml:space="preserve"> </w:t>
    </w:r>
    <w:r w:rsidR="00713927" w:rsidRPr="00713927">
      <w:rPr>
        <w:rFonts w:ascii="Arial Narrow" w:hAnsi="Arial Narrow"/>
        <w:sz w:val="16"/>
        <w:szCs w:val="16"/>
        <w:lang w:val="pl-PL"/>
      </w:rPr>
      <w:t>ZP.271.3.2016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9E" w:rsidRDefault="00C6439E">
      <w:r>
        <w:separator/>
      </w:r>
    </w:p>
  </w:footnote>
  <w:footnote w:type="continuationSeparator" w:id="0">
    <w:p w:rsidR="00C6439E" w:rsidRDefault="00C64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</w:lvl>
    <w:lvl w:ilvl="2">
      <w:start w:val="1"/>
      <w:numFmt w:val="decimal"/>
      <w:lvlText w:val="2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5">
    <w:nsid w:val="00000007"/>
    <w:multiLevelType w:val="multilevel"/>
    <w:tmpl w:val="00000007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60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440"/>
      </w:p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8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rFonts w:ascii="Wingdings" w:hAnsi="Wingdings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8">
    <w:nsid w:val="0000000B"/>
    <w:multiLevelType w:val="singleLevel"/>
    <w:tmpl w:val="393C3A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0"/>
        <w:szCs w:val="22"/>
        <w:u w:val="none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4"/>
      </w:rPr>
    </w:lvl>
  </w:abstractNum>
  <w:abstractNum w:abstractNumId="12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u w:val="single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singleLevel"/>
    <w:tmpl w:val="9E221E9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2"/>
        <w:u w:val="none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0"/>
        <w:u w:val="none"/>
      </w:rPr>
    </w:lvl>
  </w:abstractNum>
  <w:abstractNum w:abstractNumId="18">
    <w:nsid w:val="00000015"/>
    <w:multiLevelType w:val="multilevel"/>
    <w:tmpl w:val="00000015"/>
    <w:name w:val="WW8Num2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600"/>
      </w:pPr>
    </w:lvl>
    <w:lvl w:ilvl="2">
      <w:start w:val="7"/>
      <w:numFmt w:val="decimal"/>
      <w:lvlText w:val="%1.%2.%3."/>
      <w:lvlJc w:val="left"/>
      <w:pPr>
        <w:tabs>
          <w:tab w:val="num" w:pos="-1112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60" w:hanging="1440"/>
      </w:pPr>
    </w:lvl>
  </w:abstractNum>
  <w:abstractNum w:abstractNumId="20">
    <w:nsid w:val="00000017"/>
    <w:multiLevelType w:val="multilevel"/>
    <w:tmpl w:val="8B6C2BB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>
    <w:nsid w:val="00000018"/>
    <w:multiLevelType w:val="singleLevel"/>
    <w:tmpl w:val="051EBB9C"/>
    <w:name w:val="WW8Num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22">
    <w:nsid w:val="00000019"/>
    <w:multiLevelType w:val="multilevel"/>
    <w:tmpl w:val="2990C5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 Narrow" w:hAnsi="Arial Narrow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23">
    <w:nsid w:val="0000001A"/>
    <w:multiLevelType w:val="singleLevel"/>
    <w:tmpl w:val="0000001A"/>
    <w:name w:val="WW8Num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i w:val="0"/>
        <w:sz w:val="22"/>
        <w:szCs w:val="22"/>
      </w:rPr>
    </w:lvl>
  </w:abstractNum>
  <w:abstractNum w:abstractNumId="24">
    <w:nsid w:val="0000001B"/>
    <w:multiLevelType w:val="singleLevel"/>
    <w:tmpl w:val="0000001B"/>
    <w:name w:val="WW8Num32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 w:val="0"/>
        <w:i w:val="0"/>
        <w:sz w:val="22"/>
        <w:szCs w:val="22"/>
      </w:rPr>
    </w:lvl>
  </w:abstractNum>
  <w:abstractNum w:abstractNumId="25">
    <w:nsid w:val="0000001C"/>
    <w:multiLevelType w:val="singleLevel"/>
    <w:tmpl w:val="6FF6951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</w:abstractNum>
  <w:abstractNum w:abstractNumId="26">
    <w:nsid w:val="0000001D"/>
    <w:multiLevelType w:val="singleLevel"/>
    <w:tmpl w:val="0000001D"/>
    <w:name w:val="WW8Num34"/>
    <w:lvl w:ilvl="0">
      <w:start w:val="1"/>
      <w:numFmt w:val="lowerLetter"/>
      <w:lvlText w:val="%1."/>
      <w:lvlJc w:val="left"/>
      <w:pPr>
        <w:tabs>
          <w:tab w:val="num" w:pos="-10"/>
        </w:tabs>
        <w:ind w:left="1070" w:hanging="360"/>
      </w:pPr>
    </w:lvl>
  </w:abstractNum>
  <w:abstractNum w:abstractNumId="27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3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00000020"/>
    <w:multiLevelType w:val="multilevel"/>
    <w:tmpl w:val="00000020"/>
    <w:name w:val="WW8Num3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</w:lvl>
    <w:lvl w:ilvl="2">
      <w:start w:val="1"/>
      <w:numFmt w:val="decimal"/>
      <w:lvlText w:val="2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30">
    <w:nsid w:val="00000021"/>
    <w:multiLevelType w:val="singleLevel"/>
    <w:tmpl w:val="00000021"/>
    <w:name w:val="WW8Num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31">
    <w:nsid w:val="00000022"/>
    <w:multiLevelType w:val="multilevel"/>
    <w:tmpl w:val="00000022"/>
    <w:name w:val="WW8Num41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</w:abstractNum>
  <w:abstractNum w:abstractNumId="32">
    <w:nsid w:val="00000023"/>
    <w:multiLevelType w:val="multilevel"/>
    <w:tmpl w:val="27B6DEE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022A34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0DAB78E5"/>
    <w:multiLevelType w:val="multilevel"/>
    <w:tmpl w:val="610456A4"/>
    <w:name w:val="WW8Num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2.2.1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118840E7"/>
    <w:multiLevelType w:val="multilevel"/>
    <w:tmpl w:val="53B242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hint="default"/>
      </w:rPr>
    </w:lvl>
  </w:abstractNum>
  <w:abstractNum w:abstractNumId="37">
    <w:nsid w:val="13961168"/>
    <w:multiLevelType w:val="multilevel"/>
    <w:tmpl w:val="D97CE544"/>
    <w:lvl w:ilvl="0">
      <w:start w:val="2"/>
      <w:numFmt w:val="decimal"/>
      <w:lvlText w:val="%1."/>
      <w:lvlJc w:val="left"/>
      <w:pPr>
        <w:ind w:left="600" w:hanging="60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1309" w:hanging="600"/>
      </w:pPr>
      <w:rPr>
        <w:rFonts w:cs="Tahoma" w:hint="default"/>
      </w:rPr>
    </w:lvl>
    <w:lvl w:ilvl="2">
      <w:start w:val="6"/>
      <w:numFmt w:val="decimal"/>
      <w:lvlText w:val="%1.%2.%3."/>
      <w:lvlJc w:val="left"/>
      <w:pPr>
        <w:ind w:left="2564" w:hanging="720"/>
      </w:pPr>
      <w:rPr>
        <w:rFonts w:cs="Tahoma" w:hint="default"/>
      </w:rPr>
    </w:lvl>
    <w:lvl w:ilvl="3">
      <w:start w:val="6"/>
      <w:numFmt w:val="decimal"/>
      <w:lvlText w:val="%1.%2.%3.%4."/>
      <w:lvlJc w:val="left"/>
      <w:pPr>
        <w:ind w:left="2847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ahoma" w:hint="default"/>
      </w:rPr>
    </w:lvl>
  </w:abstractNum>
  <w:abstractNum w:abstractNumId="38">
    <w:nsid w:val="15366389"/>
    <w:multiLevelType w:val="multilevel"/>
    <w:tmpl w:val="88A23806"/>
    <w:lvl w:ilvl="0">
      <w:start w:val="2"/>
      <w:numFmt w:val="decimal"/>
      <w:lvlText w:val="%1"/>
      <w:lvlJc w:val="left"/>
      <w:pPr>
        <w:ind w:left="408" w:hanging="408"/>
      </w:pPr>
    </w:lvl>
    <w:lvl w:ilvl="1">
      <w:start w:val="6"/>
      <w:numFmt w:val="decimal"/>
      <w:lvlText w:val="%1.%2"/>
      <w:lvlJc w:val="left"/>
      <w:pPr>
        <w:ind w:left="1471" w:hanging="408"/>
      </w:pPr>
    </w:lvl>
    <w:lvl w:ilvl="2">
      <w:start w:val="1"/>
      <w:numFmt w:val="decimal"/>
      <w:lvlText w:val="%1.%2.%3"/>
      <w:lvlJc w:val="left"/>
      <w:pPr>
        <w:ind w:left="2846" w:hanging="720"/>
      </w:pPr>
    </w:lvl>
    <w:lvl w:ilvl="3">
      <w:start w:val="1"/>
      <w:numFmt w:val="decimal"/>
      <w:lvlText w:val="%1.%2.%3.%4"/>
      <w:lvlJc w:val="left"/>
      <w:pPr>
        <w:ind w:left="3909" w:hanging="720"/>
      </w:pPr>
    </w:lvl>
    <w:lvl w:ilvl="4">
      <w:start w:val="1"/>
      <w:numFmt w:val="decimal"/>
      <w:lvlText w:val="%1.%2.%3.%4.%5"/>
      <w:lvlJc w:val="left"/>
      <w:pPr>
        <w:ind w:left="5332" w:hanging="1080"/>
      </w:pPr>
    </w:lvl>
    <w:lvl w:ilvl="5">
      <w:start w:val="1"/>
      <w:numFmt w:val="decimal"/>
      <w:lvlText w:val="%1.%2.%3.%4.%5.%6"/>
      <w:lvlJc w:val="left"/>
      <w:pPr>
        <w:ind w:left="6395" w:hanging="1080"/>
      </w:pPr>
    </w:lvl>
    <w:lvl w:ilvl="6">
      <w:start w:val="1"/>
      <w:numFmt w:val="decimal"/>
      <w:lvlText w:val="%1.%2.%3.%4.%5.%6.%7"/>
      <w:lvlJc w:val="left"/>
      <w:pPr>
        <w:ind w:left="7818" w:hanging="1440"/>
      </w:pPr>
    </w:lvl>
    <w:lvl w:ilvl="7">
      <w:start w:val="1"/>
      <w:numFmt w:val="decimal"/>
      <w:lvlText w:val="%1.%2.%3.%4.%5.%6.%7.%8"/>
      <w:lvlJc w:val="left"/>
      <w:pPr>
        <w:ind w:left="8881" w:hanging="1440"/>
      </w:pPr>
    </w:lvl>
    <w:lvl w:ilvl="8">
      <w:start w:val="1"/>
      <w:numFmt w:val="decimal"/>
      <w:lvlText w:val="%1.%2.%3.%4.%5.%6.%7.%8.%9"/>
      <w:lvlJc w:val="left"/>
      <w:pPr>
        <w:ind w:left="10304" w:hanging="1800"/>
      </w:pPr>
    </w:lvl>
  </w:abstractNum>
  <w:abstractNum w:abstractNumId="39">
    <w:nsid w:val="216A0E8A"/>
    <w:multiLevelType w:val="multilevel"/>
    <w:tmpl w:val="E208E9C8"/>
    <w:name w:val="WW8Num38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2.3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0">
    <w:nsid w:val="22357E15"/>
    <w:multiLevelType w:val="multilevel"/>
    <w:tmpl w:val="9140B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41">
    <w:nsid w:val="24A754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2CE21279"/>
    <w:multiLevelType w:val="hybridMultilevel"/>
    <w:tmpl w:val="2CB8E050"/>
    <w:lvl w:ilvl="0" w:tplc="54A0DCE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3">
    <w:nsid w:val="2F0214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8943582"/>
    <w:multiLevelType w:val="hybridMultilevel"/>
    <w:tmpl w:val="5FFE2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D8599E"/>
    <w:multiLevelType w:val="hybridMultilevel"/>
    <w:tmpl w:val="B71E9574"/>
    <w:name w:val="WW8Num38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E658C6"/>
    <w:multiLevelType w:val="multilevel"/>
    <w:tmpl w:val="88FCB4D4"/>
    <w:lvl w:ilvl="0">
      <w:start w:val="1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rFonts w:ascii="Tahoma" w:hAnsi="Tahoma" w:cs="Tahoma" w:hint="default"/>
        <w:b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1790004"/>
    <w:multiLevelType w:val="multilevel"/>
    <w:tmpl w:val="A1DE4654"/>
    <w:name w:val="WW8Num23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>
    <w:nsid w:val="4AEC1182"/>
    <w:multiLevelType w:val="multilevel"/>
    <w:tmpl w:val="CD4C50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9">
    <w:nsid w:val="4B3C10DC"/>
    <w:multiLevelType w:val="multilevel"/>
    <w:tmpl w:val="DC681464"/>
    <w:name w:val="WW8Num23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0">
    <w:nsid w:val="4C383B90"/>
    <w:multiLevelType w:val="multilevel"/>
    <w:tmpl w:val="902444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1">
    <w:nsid w:val="558100B2"/>
    <w:multiLevelType w:val="hybridMultilevel"/>
    <w:tmpl w:val="BE181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6E2565D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93047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A1F15C8"/>
    <w:multiLevelType w:val="hybridMultilevel"/>
    <w:tmpl w:val="5BECDAC6"/>
    <w:lvl w:ilvl="0" w:tplc="5E94D9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4000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4EAC18">
      <w:start w:val="1"/>
      <w:numFmt w:val="lowerLetter"/>
      <w:lvlRestart w:val="0"/>
      <w:lvlText w:val="%3)"/>
      <w:lvlJc w:val="left"/>
      <w:pPr>
        <w:ind w:left="1438"/>
      </w:pPr>
      <w:rPr>
        <w:rFonts w:ascii="Arial Narrow" w:eastAsia="Times New Roman" w:hAnsi="Arial Narrow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DE5A3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C554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3EACE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F06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CAD38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6303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5A6350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E495467"/>
    <w:multiLevelType w:val="multilevel"/>
    <w:tmpl w:val="73DE9E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>
    <w:nsid w:val="5F494EF9"/>
    <w:multiLevelType w:val="multilevel"/>
    <w:tmpl w:val="9ABA44D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8">
    <w:nsid w:val="642A77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69E836C9"/>
    <w:multiLevelType w:val="multilevel"/>
    <w:tmpl w:val="D28CE514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4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0">
    <w:nsid w:val="6E8B2947"/>
    <w:multiLevelType w:val="multilevel"/>
    <w:tmpl w:val="7BFC1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1">
    <w:nsid w:val="72544BBC"/>
    <w:multiLevelType w:val="hybridMultilevel"/>
    <w:tmpl w:val="2004801C"/>
    <w:lvl w:ilvl="0" w:tplc="B360D61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2">
    <w:nsid w:val="73430F92"/>
    <w:multiLevelType w:val="multilevel"/>
    <w:tmpl w:val="8D1A84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3">
    <w:nsid w:val="75871DC4"/>
    <w:multiLevelType w:val="multilevel"/>
    <w:tmpl w:val="1B2842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4">
    <w:nsid w:val="7C3F4158"/>
    <w:multiLevelType w:val="hybridMultilevel"/>
    <w:tmpl w:val="3EFE0B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0"/>
  </w:num>
  <w:num w:numId="5">
    <w:abstractNumId w:val="22"/>
  </w:num>
  <w:num w:numId="6">
    <w:abstractNumId w:val="25"/>
  </w:num>
  <w:num w:numId="7">
    <w:abstractNumId w:val="27"/>
  </w:num>
  <w:num w:numId="8">
    <w:abstractNumId w:val="32"/>
  </w:num>
  <w:num w:numId="9">
    <w:abstractNumId w:val="56"/>
  </w:num>
  <w:num w:numId="10">
    <w:abstractNumId w:val="51"/>
  </w:num>
  <w:num w:numId="11">
    <w:abstractNumId w:val="50"/>
  </w:num>
  <w:num w:numId="12">
    <w:abstractNumId w:val="42"/>
  </w:num>
  <w:num w:numId="13">
    <w:abstractNumId w:val="64"/>
  </w:num>
  <w:num w:numId="14">
    <w:abstractNumId w:val="29"/>
  </w:num>
  <w:num w:numId="15">
    <w:abstractNumId w:val="57"/>
  </w:num>
  <w:num w:numId="16">
    <w:abstractNumId w:val="63"/>
  </w:num>
  <w:num w:numId="17">
    <w:abstractNumId w:val="39"/>
  </w:num>
  <w:num w:numId="18">
    <w:abstractNumId w:val="44"/>
  </w:num>
  <w:num w:numId="19">
    <w:abstractNumId w:val="41"/>
  </w:num>
  <w:num w:numId="20">
    <w:abstractNumId w:val="52"/>
  </w:num>
  <w:num w:numId="21">
    <w:abstractNumId w:val="33"/>
  </w:num>
  <w:num w:numId="22">
    <w:abstractNumId w:val="53"/>
  </w:num>
  <w:num w:numId="23">
    <w:abstractNumId w:val="58"/>
  </w:num>
  <w:num w:numId="24">
    <w:abstractNumId w:val="43"/>
  </w:num>
  <w:num w:numId="25">
    <w:abstractNumId w:val="34"/>
  </w:num>
  <w:num w:numId="26">
    <w:abstractNumId w:val="55"/>
  </w:num>
  <w:num w:numId="27">
    <w:abstractNumId w:val="54"/>
  </w:num>
  <w:num w:numId="28">
    <w:abstractNumId w:val="6"/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40"/>
  </w:num>
  <w:num w:numId="34">
    <w:abstractNumId w:val="36"/>
  </w:num>
  <w:num w:numId="35">
    <w:abstractNumId w:val="59"/>
  </w:num>
  <w:num w:numId="36">
    <w:abstractNumId w:val="37"/>
  </w:num>
  <w:num w:numId="37">
    <w:abstractNumId w:val="60"/>
  </w:num>
  <w:num w:numId="38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673E"/>
    <w:rsid w:val="00025FD5"/>
    <w:rsid w:val="00080E2B"/>
    <w:rsid w:val="000E46C9"/>
    <w:rsid w:val="00146CD1"/>
    <w:rsid w:val="001704B5"/>
    <w:rsid w:val="002B1EF6"/>
    <w:rsid w:val="002E7845"/>
    <w:rsid w:val="002F5681"/>
    <w:rsid w:val="00383D92"/>
    <w:rsid w:val="003C2602"/>
    <w:rsid w:val="004C2143"/>
    <w:rsid w:val="00504B01"/>
    <w:rsid w:val="0055097C"/>
    <w:rsid w:val="00556357"/>
    <w:rsid w:val="005761A7"/>
    <w:rsid w:val="00671A0E"/>
    <w:rsid w:val="00713927"/>
    <w:rsid w:val="00782A51"/>
    <w:rsid w:val="007A7B50"/>
    <w:rsid w:val="007C5F5E"/>
    <w:rsid w:val="007D0A93"/>
    <w:rsid w:val="008A2051"/>
    <w:rsid w:val="009523B2"/>
    <w:rsid w:val="009701D7"/>
    <w:rsid w:val="0099673E"/>
    <w:rsid w:val="009B22F1"/>
    <w:rsid w:val="00A123BF"/>
    <w:rsid w:val="00A1354E"/>
    <w:rsid w:val="00A778DA"/>
    <w:rsid w:val="00B0248F"/>
    <w:rsid w:val="00B03912"/>
    <w:rsid w:val="00B51F43"/>
    <w:rsid w:val="00B73B2C"/>
    <w:rsid w:val="00BE3685"/>
    <w:rsid w:val="00BF4D6A"/>
    <w:rsid w:val="00C05794"/>
    <w:rsid w:val="00C42B5A"/>
    <w:rsid w:val="00C6439E"/>
    <w:rsid w:val="00CB6C35"/>
    <w:rsid w:val="00CD4D0C"/>
    <w:rsid w:val="00D21BE3"/>
    <w:rsid w:val="00DB1BC9"/>
    <w:rsid w:val="00E03DB6"/>
    <w:rsid w:val="00E82518"/>
    <w:rsid w:val="00EB1307"/>
    <w:rsid w:val="00EC3179"/>
    <w:rsid w:val="00F1700E"/>
    <w:rsid w:val="00F20842"/>
    <w:rsid w:val="00F30EF2"/>
    <w:rsid w:val="00F4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numId w:val="7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8">
    <w:name w:val="WW8Num1z8"/>
    <w:rPr>
      <w:rFonts w:ascii="Arial Narrow" w:hAnsi="Arial Narrow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5z8">
    <w:name w:val="WW8Num5z8"/>
    <w:rPr>
      <w:rFonts w:ascii="Arial Narrow" w:hAnsi="Arial Narrow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7z0">
    <w:name w:val="WW8Num7z0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Pr>
      <w:rFonts w:ascii="Arial Narrow" w:hAnsi="Arial Narrow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b w:val="0"/>
      <w:i w:val="0"/>
      <w:caps w:val="0"/>
      <w:smallCaps w:val="0"/>
      <w:strike w:val="0"/>
      <w:dstrike w:val="0"/>
      <w:outline w:val="0"/>
      <w:shadow w:val="0"/>
      <w:vanish w:val="0"/>
      <w:u w:val="single"/>
    </w:rPr>
  </w:style>
  <w:style w:type="character" w:customStyle="1" w:styleId="WW8Num14z5">
    <w:name w:val="WW8Num14z5"/>
    <w:rPr>
      <w:rFonts w:ascii="Courier 5 Pitch" w:hAnsi="Courier 5 Pitch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Pr>
      <w:b w:val="0"/>
      <w:i w:val="0"/>
      <w:color w:val="auto"/>
    </w:rPr>
  </w:style>
  <w:style w:type="character" w:customStyle="1" w:styleId="WW8Num20z0">
    <w:name w:val="WW8Num20z0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5z0">
    <w:name w:val="WW8Num25z0"/>
    <w:rPr>
      <w:rFonts w:ascii="Symbol" w:hAnsi="Symbol"/>
      <w:sz w:val="22"/>
    </w:rPr>
  </w:style>
  <w:style w:type="character" w:customStyle="1" w:styleId="WW8Num26z0">
    <w:name w:val="WW8Num26z0"/>
    <w:rPr>
      <w:b w:val="0"/>
      <w:i w:val="0"/>
      <w:sz w:val="24"/>
    </w:rPr>
  </w:style>
  <w:style w:type="character" w:customStyle="1" w:styleId="WW8Num27z0">
    <w:name w:val="WW8Num27z0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Pr>
      <w:rFonts w:ascii="Book Antiqua" w:hAnsi="Book Antiqu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WW8Num30z0">
    <w:name w:val="WW8Num30z0"/>
    <w:rPr>
      <w:b w:val="0"/>
      <w:i w:val="0"/>
      <w:sz w:val="24"/>
    </w:rPr>
  </w:style>
  <w:style w:type="character" w:customStyle="1" w:styleId="WW8Num31z0">
    <w:name w:val="WW8Num31z0"/>
    <w:rPr>
      <w:rFonts w:ascii="Symbol" w:hAnsi="Symbol"/>
      <w:sz w:val="22"/>
    </w:rPr>
  </w:style>
  <w:style w:type="character" w:customStyle="1" w:styleId="WW8Num31z7">
    <w:name w:val="WW8Num31z7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Pr>
      <w:rFonts w:ascii="Arial" w:hAnsi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WW8Num35z0">
    <w:name w:val="WW8Num35z0"/>
    <w:rPr>
      <w:rFonts w:ascii="Arial" w:hAnsi="Arial"/>
      <w:b w:val="0"/>
      <w:i/>
      <w:sz w:val="24"/>
    </w:rPr>
  </w:style>
  <w:style w:type="character" w:customStyle="1" w:styleId="WW8Num36z0">
    <w:name w:val="WW8Num36z0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Pr>
      <w:rFonts w:ascii="Symbol" w:hAnsi="Symbol"/>
      <w:sz w:val="22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Book Antiqua" w:hAnsi="Book Antiqua"/>
      <w:b w:val="0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40z7">
    <w:name w:val="WW8Num40z7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Pr>
      <w:rFonts w:ascii="Symbol" w:hAnsi="Symbol"/>
      <w:b w:val="0"/>
      <w:i w:val="0"/>
      <w:sz w:val="24"/>
    </w:rPr>
  </w:style>
  <w:style w:type="character" w:customStyle="1" w:styleId="WW8Num41z8">
    <w:name w:val="WW8Num41z8"/>
    <w:rPr>
      <w:rFonts w:ascii="Book Antiqua" w:hAnsi="Book Antiqu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color w:val="auto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8z8">
    <w:name w:val="WW8Num18z8"/>
    <w:rPr>
      <w:rFonts w:ascii="Arial Narrow" w:hAnsi="Arial Narrow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19z0">
    <w:name w:val="WW8Num19z0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Pr>
      <w:rFonts w:ascii="Times New Roman" w:hAnsi="Times New Roman" w:cs="Times New Roman"/>
      <w:i w:val="0"/>
    </w:rPr>
  </w:style>
  <w:style w:type="character" w:customStyle="1" w:styleId="WW8Num22z0">
    <w:name w:val="WW8Num22z0"/>
    <w:rPr>
      <w:rFonts w:ascii="Courier New" w:hAnsi="Courier New"/>
    </w:rPr>
  </w:style>
  <w:style w:type="character" w:customStyle="1" w:styleId="WW8Num26z8">
    <w:name w:val="WW8Num26z8"/>
    <w:rPr>
      <w:rFonts w:ascii="Arial Narrow" w:hAnsi="Arial Narrow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0z8">
    <w:name w:val="WW8Num30z8"/>
    <w:rPr>
      <w:rFonts w:ascii="Arial Narrow" w:hAnsi="Arial Narrow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4z0">
    <w:name w:val="WW8Num34z0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Pr>
      <w:b w:val="0"/>
      <w:i w:val="0"/>
      <w:caps w:val="0"/>
      <w:smallCaps w:val="0"/>
      <w:strike w:val="0"/>
      <w:dstrike w:val="0"/>
      <w:outline w:val="0"/>
      <w:shadow w:val="0"/>
      <w:vanish w:val="0"/>
      <w:u w:val="single"/>
    </w:rPr>
  </w:style>
  <w:style w:type="character" w:customStyle="1" w:styleId="WW8Num37z5">
    <w:name w:val="WW8Num37z5"/>
    <w:rPr>
      <w:rFonts w:ascii="Courier 5 Pitch" w:hAnsi="Courier 5 Pitch"/>
    </w:rPr>
  </w:style>
  <w:style w:type="character" w:customStyle="1" w:styleId="WW8Num38z0">
    <w:name w:val="WW8Num38z0"/>
    <w:rPr>
      <w:sz w:val="22"/>
    </w:rPr>
  </w:style>
  <w:style w:type="character" w:customStyle="1" w:styleId="WW8Num43z1">
    <w:name w:val="WW8Num43z1"/>
    <w:rPr>
      <w:b w:val="0"/>
      <w:i w:val="0"/>
      <w:color w:val="auto"/>
    </w:rPr>
  </w:style>
  <w:style w:type="character" w:customStyle="1" w:styleId="WW8Num45z0">
    <w:name w:val="WW8Num45z0"/>
    <w:rPr>
      <w:b w:val="0"/>
      <w:i w:val="0"/>
      <w:sz w:val="24"/>
    </w:rPr>
  </w:style>
  <w:style w:type="character" w:customStyle="1" w:styleId="WW8Num45z8">
    <w:name w:val="WW8Num45z8"/>
    <w:rPr>
      <w:rFonts w:ascii="Arial Narrow" w:hAnsi="Arial Narrow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47z0">
    <w:name w:val="WW8Num47z0"/>
    <w:rPr>
      <w:sz w:val="22"/>
    </w:rPr>
  </w:style>
  <w:style w:type="character" w:customStyle="1" w:styleId="WW8Num48z0">
    <w:name w:val="WW8Num48z0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Pr>
      <w:rFonts w:ascii="Arial Narrow" w:hAnsi="Arial Narrow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54z0">
    <w:name w:val="WW8Num54z0"/>
    <w:rPr>
      <w:rFonts w:ascii="Symbol" w:hAnsi="Symbol"/>
      <w:sz w:val="22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b w:val="0"/>
      <w:i w:val="0"/>
      <w:sz w:val="22"/>
      <w:szCs w:val="22"/>
    </w:rPr>
  </w:style>
  <w:style w:type="character" w:customStyle="1" w:styleId="WW8Num55z1">
    <w:name w:val="WW8Num55z1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Pr>
      <w:rFonts w:ascii="Arial" w:hAnsi="Arial"/>
      <w:b w:val="0"/>
      <w:i w:val="0"/>
      <w:sz w:val="24"/>
    </w:rPr>
  </w:style>
  <w:style w:type="character" w:customStyle="1" w:styleId="WW8Num57z0">
    <w:name w:val="WW8Num57z0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Pr>
      <w:rFonts w:ascii="Symbol" w:hAnsi="Symbol"/>
      <w:b w:val="0"/>
      <w:i w:val="0"/>
      <w:sz w:val="24"/>
    </w:rPr>
  </w:style>
  <w:style w:type="character" w:customStyle="1" w:styleId="WW8Num59z8">
    <w:name w:val="WW8Num59z8"/>
    <w:rPr>
      <w:rFonts w:ascii="Book Antiqua" w:hAnsi="Book Antiqu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Pr>
      <w:rFonts w:ascii="Book Antiqua" w:hAnsi="Book Antiqua"/>
      <w:b w:val="0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66z7">
    <w:name w:val="WW8Num66z7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Pr>
      <w:rFonts w:ascii="Arial" w:hAnsi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WW8Num70z0">
    <w:name w:val="WW8Num70z0"/>
    <w:rPr>
      <w:rFonts w:ascii="Arial" w:hAnsi="Arial"/>
      <w:b w:val="0"/>
      <w:i/>
      <w:sz w:val="24"/>
    </w:rPr>
  </w:style>
  <w:style w:type="character" w:customStyle="1" w:styleId="WW8Num72z0">
    <w:name w:val="WW8Num72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1"/>
    <w:semiHidden/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TytuZnak">
    <w:name w:val="Tytuł Znak"/>
    <w:rPr>
      <w:color w:val="FF00FF"/>
      <w:sz w:val="28"/>
      <w:szCs w:val="28"/>
    </w:rPr>
  </w:style>
  <w:style w:type="character" w:customStyle="1" w:styleId="NagwekZnak">
    <w:name w:val="Nagłówek Znak"/>
    <w:rPr>
      <w:sz w:val="24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jc w:val="center"/>
    </w:pPr>
    <w:rPr>
      <w:rFonts w:ascii="Book Antiqua" w:hAnsi="Book Antiqua"/>
      <w:b/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pPr>
      <w:numPr>
        <w:numId w:val="3"/>
      </w:numPr>
      <w:ind w:left="360" w:hanging="360"/>
      <w:jc w:val="both"/>
    </w:pPr>
    <w:rPr>
      <w:szCs w:val="20"/>
    </w:rPr>
  </w:style>
  <w:style w:type="paragraph" w:customStyle="1" w:styleId="podstawowy">
    <w:name w:val="podstawowy"/>
    <w:basedOn w:val="Normalny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WW-Tekstpodstawowy2">
    <w:name w:val="WW-Tekst podstawowy 2"/>
    <w:basedOn w:val="Normalny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semiHidden/>
    <w:pPr>
      <w:ind w:firstLine="720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ormalnyWeb">
    <w:name w:val="Normal (Web)"/>
    <w:basedOn w:val="Normalny"/>
    <w:semiHidden/>
    <w:pPr>
      <w:spacing w:before="280" w:after="280"/>
    </w:pPr>
  </w:style>
  <w:style w:type="paragraph" w:customStyle="1" w:styleId="BodyText2">
    <w:name w:val="Body Text 2"/>
    <w:basedOn w:val="Normalny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Pr>
      <w:b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Cs w:val="20"/>
      <w:lang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color w:val="FF00FF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 Znak"/>
    <w:basedOn w:val="Normalny"/>
  </w:style>
  <w:style w:type="paragraph" w:customStyle="1" w:styleId="ZnakZnakZnakZnakZnakZnakZnakZnakZnakZnakZnakZnakZnak">
    <w:name w:val=" Znak Znak Znak Znak Znak Znak Znak Znak Znak Znak Znak Znak Znak"/>
    <w:basedOn w:val="Normalny"/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customStyle="1" w:styleId="StopkaZnak">
    <w:name w:val="Stopka Znak"/>
    <w:rPr>
      <w:sz w:val="24"/>
      <w:lang w:eastAsia="ar-SA"/>
    </w:rPr>
  </w:style>
  <w:style w:type="paragraph" w:styleId="Legenda">
    <w:name w:val="caption"/>
    <w:basedOn w:val="Normalny"/>
    <w:next w:val="Normalny"/>
    <w:qFormat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rPr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/>
    </w:rPr>
  </w:style>
  <w:style w:type="character" w:customStyle="1" w:styleId="TekstkomentarzaZnak">
    <w:name w:val="Tekst komentarza Znak"/>
    <w:semiHidden/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rPr>
      <w:rFonts w:ascii="Arial" w:hAnsi="Arial" w:cs="Arial"/>
      <w:b/>
      <w:i/>
      <w:smallCaps/>
      <w:color w:val="000000"/>
      <w:sz w:val="22"/>
      <w:szCs w:val="22"/>
      <w:lang w:eastAsia="ar-SA"/>
    </w:rPr>
  </w:style>
  <w:style w:type="character" w:customStyle="1" w:styleId="Nagwek4Znak">
    <w:name w:val="Nagłówek 4 Znak"/>
    <w:rPr>
      <w:rFonts w:ascii="Book Antiqua" w:hAnsi="Book Antiqua"/>
      <w:b/>
      <w:sz w:val="28"/>
      <w:lang w:eastAsia="ar-SA"/>
    </w:rPr>
  </w:style>
  <w:style w:type="paragraph" w:styleId="Tekstprzypisudolnego">
    <w:name w:val="footnote text"/>
    <w:basedOn w:val="Normalny"/>
    <w:semiHidden/>
    <w:unhideWhenUsed/>
    <w:rPr>
      <w:sz w:val="20"/>
      <w:szCs w:val="20"/>
      <w:lang/>
    </w:rPr>
  </w:style>
  <w:style w:type="character" w:customStyle="1" w:styleId="TekstprzypisudolnegoZnak">
    <w:name w:val="Tekst przypisu dolnego Znak"/>
    <w:semiHidden/>
    <w:rPr>
      <w:lang w:eastAsia="ar-SA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CB6C35"/>
    <w:rPr>
      <w:rFonts w:ascii="Book Antiqua" w:hAnsi="Book Antiqua"/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zelcewielkie.biuletyn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zelcewielkie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zelcewielkie.biuletyn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balcerak@merydi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pieniak@merydi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DAF7F-F23C-4530-9013-C8F875AB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6531</Words>
  <Characters>39190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TOSHIBA</Company>
  <LinksUpToDate>false</LinksUpToDate>
  <CharactersWithSpaces>45630</CharactersWithSpaces>
  <SharedDoc>false</SharedDoc>
  <HLinks>
    <vt:vector size="30" baseType="variant">
      <vt:variant>
        <vt:i4>6225936</vt:i4>
      </vt:variant>
      <vt:variant>
        <vt:i4>12</vt:i4>
      </vt:variant>
      <vt:variant>
        <vt:i4>0</vt:i4>
      </vt:variant>
      <vt:variant>
        <vt:i4>5</vt:i4>
      </vt:variant>
      <vt:variant>
        <vt:lpwstr>http://www.strzelcewielkie.biuletyn.net/</vt:lpwstr>
      </vt:variant>
      <vt:variant>
        <vt:lpwstr/>
      </vt:variant>
      <vt:variant>
        <vt:i4>6225936</vt:i4>
      </vt:variant>
      <vt:variant>
        <vt:i4>9</vt:i4>
      </vt:variant>
      <vt:variant>
        <vt:i4>0</vt:i4>
      </vt:variant>
      <vt:variant>
        <vt:i4>5</vt:i4>
      </vt:variant>
      <vt:variant>
        <vt:lpwstr>http://www.strzelcewielkie.biuletyn.net/</vt:lpwstr>
      </vt:variant>
      <vt:variant>
        <vt:lpwstr/>
      </vt:variant>
      <vt:variant>
        <vt:i4>2228299</vt:i4>
      </vt:variant>
      <vt:variant>
        <vt:i4>6</vt:i4>
      </vt:variant>
      <vt:variant>
        <vt:i4>0</vt:i4>
      </vt:variant>
      <vt:variant>
        <vt:i4>5</vt:i4>
      </vt:variant>
      <vt:variant>
        <vt:lpwstr>mailto:a.balcerak@merydian.pl</vt:lpwstr>
      </vt:variant>
      <vt:variant>
        <vt:lpwstr/>
      </vt:variant>
      <vt:variant>
        <vt:i4>4980777</vt:i4>
      </vt:variant>
      <vt:variant>
        <vt:i4>3</vt:i4>
      </vt:variant>
      <vt:variant>
        <vt:i4>0</vt:i4>
      </vt:variant>
      <vt:variant>
        <vt:i4>5</vt:i4>
      </vt:variant>
      <vt:variant>
        <vt:lpwstr>mailto:a.pieniak@merydian.pl</vt:lpwstr>
      </vt:variant>
      <vt:variant>
        <vt:lpwstr/>
      </vt:variant>
      <vt:variant>
        <vt:i4>6225936</vt:i4>
      </vt:variant>
      <vt:variant>
        <vt:i4>0</vt:i4>
      </vt:variant>
      <vt:variant>
        <vt:i4>0</vt:i4>
      </vt:variant>
      <vt:variant>
        <vt:i4>5</vt:i4>
      </vt:variant>
      <vt:variant>
        <vt:lpwstr>http://www.strzelcewielkie.biuletyn.net/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MERYDIAN</dc:creator>
  <cp:lastModifiedBy>Informatyka</cp:lastModifiedBy>
  <cp:revision>2</cp:revision>
  <cp:lastPrinted>2013-05-13T08:17:00Z</cp:lastPrinted>
  <dcterms:created xsi:type="dcterms:W3CDTF">2016-03-17T10:57:00Z</dcterms:created>
  <dcterms:modified xsi:type="dcterms:W3CDTF">2016-03-17T10:57:00Z</dcterms:modified>
</cp:coreProperties>
</file>